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A7A" w:rsidRDefault="005C1A7A" w:rsidP="005C1A7A">
      <w:pPr>
        <w:spacing w:after="0" w:line="360" w:lineRule="auto"/>
        <w:contextualSpacing/>
        <w:jc w:val="center"/>
        <w:rPr>
          <w:rFonts w:ascii="Candara" w:eastAsia="Times New Roman" w:hAnsi="Candara" w:cstheme="minorHAnsi"/>
          <w:b/>
          <w:bCs/>
          <w:szCs w:val="24"/>
        </w:rPr>
      </w:pPr>
      <w:bookmarkStart w:id="0" w:name="_GoBack"/>
      <w:bookmarkEnd w:id="0"/>
      <w:r w:rsidRPr="000D5450">
        <w:rPr>
          <w:rFonts w:ascii="Candara" w:eastAsia="Times New Roman" w:hAnsi="Candara" w:cstheme="minorHAnsi"/>
          <w:b/>
          <w:bCs/>
          <w:noProof/>
          <w:szCs w:val="24"/>
          <w:lang w:eastAsia="el-GR"/>
        </w:rPr>
        <w:drawing>
          <wp:anchor distT="0" distB="0" distL="114300" distR="114300" simplePos="0" relativeHeight="251659264" behindDoc="1" locked="0" layoutInCell="1" allowOverlap="1">
            <wp:simplePos x="0" y="0"/>
            <wp:positionH relativeFrom="column">
              <wp:posOffset>-971550</wp:posOffset>
            </wp:positionH>
            <wp:positionV relativeFrom="paragraph">
              <wp:posOffset>-542925</wp:posOffset>
            </wp:positionV>
            <wp:extent cx="7553960" cy="1257300"/>
            <wp:effectExtent l="19050" t="0" r="8890" b="0"/>
            <wp:wrapNone/>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872" b="85334"/>
                    <a:stretch/>
                  </pic:blipFill>
                  <pic:spPr bwMode="auto">
                    <a:xfrm>
                      <a:off x="0" y="0"/>
                      <a:ext cx="7553960" cy="126111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5C1A7A" w:rsidRDefault="005C1A7A" w:rsidP="005C1A7A">
      <w:pPr>
        <w:spacing w:after="0" w:line="360" w:lineRule="auto"/>
        <w:contextualSpacing/>
        <w:jc w:val="center"/>
        <w:rPr>
          <w:rFonts w:ascii="Candara" w:eastAsia="Times New Roman" w:hAnsi="Candara" w:cstheme="minorHAnsi"/>
          <w:b/>
          <w:bCs/>
          <w:szCs w:val="24"/>
        </w:rPr>
      </w:pPr>
    </w:p>
    <w:p w:rsidR="005C1A7A" w:rsidRDefault="005C1A7A" w:rsidP="005C1A7A">
      <w:pPr>
        <w:spacing w:after="0" w:line="360" w:lineRule="auto"/>
        <w:contextualSpacing/>
        <w:jc w:val="center"/>
        <w:rPr>
          <w:rFonts w:ascii="Candara" w:eastAsia="Times New Roman" w:hAnsi="Candara" w:cstheme="minorHAnsi"/>
          <w:b/>
          <w:bCs/>
          <w:szCs w:val="24"/>
        </w:rPr>
      </w:pPr>
    </w:p>
    <w:p w:rsidR="005C1A7A" w:rsidRDefault="005C1A7A" w:rsidP="005C1A7A">
      <w:pPr>
        <w:spacing w:after="0" w:line="360" w:lineRule="auto"/>
        <w:contextualSpacing/>
        <w:jc w:val="center"/>
        <w:rPr>
          <w:rFonts w:ascii="Candara" w:eastAsia="Times New Roman" w:hAnsi="Candara" w:cstheme="minorHAnsi"/>
          <w:b/>
          <w:bCs/>
          <w:szCs w:val="24"/>
        </w:rPr>
      </w:pPr>
    </w:p>
    <w:tbl>
      <w:tblPr>
        <w:tblpPr w:leftFromText="180" w:rightFromText="180" w:vertAnchor="text" w:horzAnchor="margin" w:tblpY="140"/>
        <w:tblW w:w="0" w:type="auto"/>
        <w:tblLook w:val="04A0"/>
      </w:tblPr>
      <w:tblGrid>
        <w:gridCol w:w="4252"/>
        <w:gridCol w:w="4270"/>
      </w:tblGrid>
      <w:tr w:rsidR="005C1A7A" w:rsidTr="003B6B4E">
        <w:trPr>
          <w:trHeight w:val="1631"/>
        </w:trPr>
        <w:tc>
          <w:tcPr>
            <w:tcW w:w="4295" w:type="dxa"/>
            <w:hideMark/>
          </w:tcPr>
          <w:p w:rsidR="005C1A7A" w:rsidRDefault="005C1A7A" w:rsidP="003B6B4E">
            <w:pPr>
              <w:pStyle w:val="Web"/>
              <w:tabs>
                <w:tab w:val="left" w:pos="1475"/>
              </w:tabs>
              <w:spacing w:before="0" w:beforeAutospacing="0" w:after="0" w:afterAutospacing="0"/>
              <w:jc w:val="both"/>
              <w:rPr>
                <w:rFonts w:ascii="Candara" w:hAnsi="Candara"/>
              </w:rPr>
            </w:pPr>
            <w:r>
              <w:rPr>
                <w:rFonts w:ascii="Candara" w:hAnsi="Candara"/>
              </w:rPr>
              <w:t>Αρ. Πρωτ.</w:t>
            </w:r>
            <w:r>
              <w:rPr>
                <w:rFonts w:ascii="Candara" w:hAnsi="Candara"/>
                <w:lang w:val="en-US"/>
              </w:rPr>
              <w:t xml:space="preserve"> 527</w:t>
            </w:r>
          </w:p>
        </w:tc>
        <w:tc>
          <w:tcPr>
            <w:tcW w:w="4304" w:type="dxa"/>
          </w:tcPr>
          <w:p w:rsidR="005C1A7A" w:rsidRDefault="005C1A7A" w:rsidP="003B6B4E">
            <w:pPr>
              <w:shd w:val="clear" w:color="auto" w:fill="FFFFFF"/>
              <w:spacing w:after="0"/>
              <w:jc w:val="both"/>
              <w:rPr>
                <w:rFonts w:ascii="Candara" w:eastAsia="Times New Roman" w:hAnsi="Candara"/>
                <w:szCs w:val="24"/>
              </w:rPr>
            </w:pPr>
            <w:r>
              <w:rPr>
                <w:rFonts w:ascii="Candara" w:hAnsi="Candara"/>
              </w:rPr>
              <w:t xml:space="preserve">Αθήνα </w:t>
            </w:r>
            <w:r>
              <w:rPr>
                <w:rFonts w:ascii="Candara" w:hAnsi="Candara"/>
                <w:lang w:val="en-US"/>
              </w:rPr>
              <w:t>5</w:t>
            </w:r>
            <w:r>
              <w:rPr>
                <w:rFonts w:ascii="Candara" w:hAnsi="Candara"/>
              </w:rPr>
              <w:t>/6/2025</w:t>
            </w:r>
          </w:p>
          <w:p w:rsidR="005C1A7A" w:rsidRDefault="005C1A7A" w:rsidP="003B6B4E">
            <w:pPr>
              <w:shd w:val="clear" w:color="auto" w:fill="FFFFFF"/>
              <w:spacing w:after="0"/>
              <w:jc w:val="both"/>
              <w:rPr>
                <w:rFonts w:ascii="Candara" w:hAnsi="Candara"/>
              </w:rPr>
            </w:pPr>
            <w:r>
              <w:rPr>
                <w:rFonts w:ascii="Candara" w:hAnsi="Candara"/>
              </w:rPr>
              <w:t xml:space="preserve">Προς </w:t>
            </w:r>
          </w:p>
          <w:p w:rsidR="005C1A7A" w:rsidRDefault="005C1A7A" w:rsidP="003B6B4E">
            <w:pPr>
              <w:shd w:val="clear" w:color="auto" w:fill="FFFFFF"/>
              <w:spacing w:after="0"/>
              <w:jc w:val="both"/>
              <w:rPr>
                <w:rFonts w:ascii="Candara" w:hAnsi="Candara"/>
                <w:lang w:val="en-US"/>
              </w:rPr>
            </w:pPr>
            <w:r w:rsidRPr="005C1A7A">
              <w:rPr>
                <w:rFonts w:ascii="Candara" w:hAnsi="Candara"/>
              </w:rPr>
              <w:t xml:space="preserve">1. </w:t>
            </w:r>
            <w:r>
              <w:rPr>
                <w:rFonts w:ascii="Candara" w:hAnsi="Candara"/>
                <w:lang w:val="en-US"/>
              </w:rPr>
              <w:t>ETUCE</w:t>
            </w:r>
            <w:r>
              <w:rPr>
                <w:rFonts w:ascii="Candara" w:hAnsi="Candara"/>
              </w:rPr>
              <w:t xml:space="preserve"> </w:t>
            </w:r>
          </w:p>
          <w:p w:rsidR="005C1A7A" w:rsidRPr="005C1A7A" w:rsidRDefault="005C1A7A" w:rsidP="003B6B4E">
            <w:pPr>
              <w:shd w:val="clear" w:color="auto" w:fill="FFFFFF"/>
              <w:spacing w:after="0"/>
              <w:jc w:val="both"/>
              <w:rPr>
                <w:rFonts w:ascii="Candara" w:hAnsi="Candara"/>
                <w:lang w:val="en-US"/>
              </w:rPr>
            </w:pPr>
            <w:r>
              <w:rPr>
                <w:rFonts w:ascii="Candara" w:hAnsi="Candara"/>
                <w:lang w:val="en-US"/>
              </w:rPr>
              <w:t>2. Education International</w:t>
            </w:r>
          </w:p>
          <w:p w:rsidR="005C1A7A" w:rsidRDefault="005C1A7A" w:rsidP="003B6B4E">
            <w:pPr>
              <w:shd w:val="clear" w:color="auto" w:fill="FFFFFF"/>
              <w:spacing w:after="0"/>
              <w:jc w:val="both"/>
              <w:rPr>
                <w:rFonts w:ascii="Candara" w:hAnsi="Candara"/>
                <w:szCs w:val="24"/>
              </w:rPr>
            </w:pPr>
          </w:p>
        </w:tc>
      </w:tr>
    </w:tbl>
    <w:p w:rsidR="005C1A7A" w:rsidRPr="005C1A7A" w:rsidRDefault="005C1A7A" w:rsidP="00A91BC8">
      <w:pPr>
        <w:spacing w:after="200" w:line="276" w:lineRule="auto"/>
        <w:rPr>
          <w:rFonts w:eastAsia="Times New Roman" w:cstheme="minorHAnsi"/>
          <w:kern w:val="0"/>
          <w:szCs w:val="24"/>
        </w:rPr>
      </w:pPr>
    </w:p>
    <w:p w:rsidR="00A91BC8" w:rsidRPr="005C1A7A" w:rsidRDefault="00A91BC8" w:rsidP="00A91BC8">
      <w:pPr>
        <w:spacing w:after="200" w:line="276" w:lineRule="auto"/>
        <w:rPr>
          <w:rFonts w:ascii="Candara" w:eastAsia="Times New Roman" w:hAnsi="Candara" w:cstheme="minorHAnsi"/>
          <w:kern w:val="0"/>
          <w:szCs w:val="24"/>
        </w:rPr>
      </w:pPr>
      <w:r w:rsidRPr="005C1A7A">
        <w:rPr>
          <w:rFonts w:ascii="Candara" w:eastAsia="Times New Roman" w:hAnsi="Candara" w:cstheme="minorHAnsi"/>
          <w:kern w:val="0"/>
          <w:szCs w:val="24"/>
        </w:rPr>
        <w:t>Αγαπητοί συνάδελφοι,</w:t>
      </w:r>
    </w:p>
    <w:p w:rsidR="00A91BC8" w:rsidRPr="005C1A7A" w:rsidRDefault="00A91BC8" w:rsidP="00A91BC8">
      <w:pPr>
        <w:spacing w:after="200" w:line="240" w:lineRule="auto"/>
        <w:jc w:val="both"/>
        <w:rPr>
          <w:rFonts w:ascii="Candara" w:eastAsia="Times New Roman" w:hAnsi="Candara" w:cstheme="minorHAnsi"/>
          <w:kern w:val="0"/>
          <w:szCs w:val="24"/>
        </w:rPr>
      </w:pPr>
      <w:r w:rsidRPr="005C1A7A">
        <w:rPr>
          <w:rFonts w:ascii="Candara" w:eastAsia="Times New Roman" w:hAnsi="Candara" w:cstheme="minorHAnsi"/>
          <w:kern w:val="0"/>
          <w:szCs w:val="24"/>
        </w:rPr>
        <w:t>Θα θέλαμε να σας ενημερώσουμε για τα οξυμένα προβλήματα που αντιμετωπίζουν οι εκπαιδευτικοί της Ελλάδας τα τελευταία χρόνια και να ζητήσουμε τη συνδρομή σας για την επίλυσή τους.</w:t>
      </w:r>
    </w:p>
    <w:p w:rsidR="00A91BC8" w:rsidRPr="005C1A7A" w:rsidRDefault="00A91BC8" w:rsidP="00A91BC8">
      <w:pPr>
        <w:numPr>
          <w:ilvl w:val="0"/>
          <w:numId w:val="1"/>
        </w:numPr>
        <w:spacing w:after="200" w:line="240" w:lineRule="auto"/>
        <w:contextualSpacing/>
        <w:jc w:val="both"/>
        <w:rPr>
          <w:rFonts w:ascii="Candara" w:eastAsia="Times New Roman" w:hAnsi="Candara" w:cstheme="minorHAnsi"/>
          <w:b/>
          <w:bCs/>
          <w:kern w:val="0"/>
          <w:szCs w:val="24"/>
        </w:rPr>
      </w:pPr>
      <w:r w:rsidRPr="005C1A7A">
        <w:rPr>
          <w:rFonts w:ascii="Candara" w:eastAsia="Times New Roman" w:hAnsi="Candara" w:cstheme="minorHAnsi"/>
          <w:b/>
          <w:bCs/>
          <w:kern w:val="0"/>
          <w:szCs w:val="24"/>
        </w:rPr>
        <w:t>Απουσία διαλόγου και συνεργασίας</w:t>
      </w:r>
    </w:p>
    <w:p w:rsidR="00A91BC8" w:rsidRPr="005C1A7A" w:rsidRDefault="00A91BC8" w:rsidP="00A91BC8">
      <w:pPr>
        <w:spacing w:after="20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 xml:space="preserve">Η κυβέρνηση της Ελλάδας και το Υπουργείο Παιδείας, εδώ και 6 χρόνια, </w:t>
      </w:r>
      <w:r w:rsidRPr="005C1A7A">
        <w:rPr>
          <w:rFonts w:ascii="Candara" w:eastAsia="Times New Roman" w:hAnsi="Candara" w:cstheme="minorHAnsi"/>
          <w:strike/>
          <w:kern w:val="0"/>
          <w:szCs w:val="24"/>
        </w:rPr>
        <w:t xml:space="preserve"> </w:t>
      </w:r>
      <w:r w:rsidRPr="005C1A7A">
        <w:rPr>
          <w:rFonts w:ascii="Candara" w:eastAsia="Times New Roman" w:hAnsi="Candara" w:cstheme="minorHAnsi"/>
          <w:kern w:val="0"/>
          <w:szCs w:val="24"/>
        </w:rPr>
        <w:t xml:space="preserve">έχουν αποκλείσει πλήρως τα εκπαιδευτικά συνδικάτα από τον οποιοδήποτε διάλογο για  την χάραξη της εκπαιδευτικής πολιτικής. Αρνούνται να συζητήσουν ουσιαστικά μαζί μας για τα προβλήματα των σχολείων και να ακούσουν τις τεκμηριωμένες προτάσεις επίλυσής τους. Η Δ.Ο.Ε. έχει επανειλημμένως καταθέσει υπομνήματα με προτάσεις για όλα τα ζητήματα που αφορούν τη στήριξη της δημόσιας εκπαίδευσης, αλλά η πολιτική ηγεσία του υπουργείου αρνείται να προσέλθει σε διάλογο. Δημιουργούνται επιτροπές «ειδικών» για να εξάγουν πορίσματα για την εκπαίδευση και να χαράξουν πολιτική, αποκλείοντας τις εκπαιδευτικές ομοσπονδίες από αυτές. Στη συνέχεια νομοθετούν ερήμην μας, και ενημερωνόμαστε για τα νομοσχέδια από τα μέσα μαζικής ενημέρωσης. </w:t>
      </w:r>
    </w:p>
    <w:p w:rsidR="00A91BC8" w:rsidRPr="005C1A7A" w:rsidRDefault="00A91BC8" w:rsidP="00A91BC8">
      <w:pPr>
        <w:spacing w:after="200" w:line="240" w:lineRule="auto"/>
        <w:ind w:firstLine="720"/>
        <w:jc w:val="both"/>
        <w:rPr>
          <w:rFonts w:ascii="Candara" w:eastAsia="Times New Roman" w:hAnsi="Candara" w:cstheme="minorHAnsi"/>
          <w:b/>
          <w:bCs/>
          <w:kern w:val="0"/>
          <w:szCs w:val="24"/>
        </w:rPr>
      </w:pPr>
      <w:r w:rsidRPr="005C1A7A">
        <w:rPr>
          <w:rFonts w:ascii="Candara" w:eastAsia="Times New Roman" w:hAnsi="Candara" w:cstheme="minorHAnsi"/>
          <w:b/>
          <w:kern w:val="0"/>
          <w:szCs w:val="24"/>
        </w:rPr>
        <w:t xml:space="preserve">2. </w:t>
      </w:r>
      <w:r w:rsidRPr="005C1A7A">
        <w:rPr>
          <w:rFonts w:ascii="Candara" w:eastAsia="Times New Roman" w:hAnsi="Candara" w:cstheme="minorHAnsi"/>
          <w:b/>
          <w:bCs/>
          <w:kern w:val="0"/>
          <w:szCs w:val="24"/>
        </w:rPr>
        <w:t>Δικαστικές προσφυγές και διώξεις εκπαιδευτικών</w:t>
      </w:r>
    </w:p>
    <w:p w:rsidR="00A91BC8" w:rsidRPr="005C1A7A" w:rsidRDefault="00A91BC8" w:rsidP="00A91BC8">
      <w:pPr>
        <w:spacing w:after="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Κάθε φορά που οι εκπαιδευτικές ομοσπονδίες προκηρύσσουν απεργία η κυβέρνηση καταθέτει αγωγή στα δικαστήρια, προκειμένου να κριθεί παράνομη και να μας απαγορεύσουν να απεργήσουμε. Τα 6 χρόνια της διακυβέρνησής της, έχει προσφύγει στα δικαστήρια εναντίον της Ο.Λ.Μ.Ε., της Δ.Ο.Ε. και της Α.Δ.Ε.Δ.Υ. 18 φορές!</w:t>
      </w:r>
    </w:p>
    <w:p w:rsidR="00A91BC8" w:rsidRPr="005C1A7A" w:rsidRDefault="00A91BC8" w:rsidP="00A91BC8">
      <w:pPr>
        <w:spacing w:after="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Πριν 5 χρόνια, η κυβέρνηση νομοθέτησε την αξιολόγηση των εκπαιδευτικών, η οποία πραγματοποιείται με παντελώς αντιεπιστημονικό τρόπο. Η πολιτική ηγεσία του Υπουργείου Παιδείας αντιμετωπίζει την  απεργία-αποχή</w:t>
      </w:r>
      <w:r w:rsidRPr="005C1A7A">
        <w:rPr>
          <w:rFonts w:ascii="Candara" w:hAnsi="Candara"/>
        </w:rPr>
        <w:t xml:space="preserve"> </w:t>
      </w:r>
      <w:r w:rsidRPr="005C1A7A">
        <w:rPr>
          <w:rFonts w:ascii="Candara" w:eastAsia="Times New Roman" w:hAnsi="Candara" w:cstheme="minorHAnsi"/>
          <w:kern w:val="0"/>
          <w:szCs w:val="24"/>
        </w:rPr>
        <w:t xml:space="preserve">ενάντια στην συγκεκριμένη αξιολόγηση (νομικά κατοχυρωμένη μορφή απεργίας όπου ο εκπαιδευτικός ασκεί πλήρως τα διδακτικά του καθήκοντα απέχοντας μόνο από τη διαδικασία της αξιολόγησης) ως παράνομη και έκτοτε τα μέλη μας που απεργούν από κάθε διαδικασία που σχετίζεται με την </w:t>
      </w:r>
      <w:r w:rsidRPr="005C1A7A">
        <w:rPr>
          <w:rFonts w:ascii="Candara" w:eastAsia="Times New Roman" w:hAnsi="Candara" w:cstheme="minorHAnsi"/>
          <w:kern w:val="0"/>
          <w:szCs w:val="24"/>
        </w:rPr>
        <w:lastRenderedPageBreak/>
        <w:t xml:space="preserve">αξιολόγηση, διεκπεραιώνοντας κανονικά όλα τα υπόλοιπα καθήκοντά τους, διώκονται πειθαρχικά. Σχεδόν 2.500 απεργοί σε όλη τη χώρα έχουν παραπεμφθεί στα πειθαρχικά συμβούλια και εκκρεμεί η εκδίκαση των υποθέσεών τους. Επιπλέον, ο πρωθυπουργός δήλωσε δημόσια ότι όποιος διαφωνεί με την αξιολόγηση θα απολυθεί. Η τακτική αυτή αποτελεί κατάφωρη παραβίαση των συνταγματικών μας δικαιωμάτων αλλά και εργασιακό </w:t>
      </w:r>
      <w:r w:rsidRPr="005C1A7A">
        <w:rPr>
          <w:rFonts w:ascii="Candara" w:eastAsia="Times New Roman" w:hAnsi="Candara" w:cstheme="minorHAnsi"/>
          <w:kern w:val="0"/>
          <w:szCs w:val="24"/>
          <w:lang w:val="en-US"/>
        </w:rPr>
        <w:t>mobbing</w:t>
      </w:r>
      <w:r w:rsidRPr="005C1A7A">
        <w:rPr>
          <w:rFonts w:ascii="Candara" w:eastAsia="Times New Roman" w:hAnsi="Candara" w:cstheme="minorHAnsi"/>
          <w:kern w:val="0"/>
          <w:szCs w:val="24"/>
        </w:rPr>
        <w:t>, αφού οι εκπαιδευτικοί συνεχώς συκοφαντούνται από κυβερνητικά στελέχη στα Μ.Μ.Ε. και γίνονται αποδέκτες ισχυρών πιέσεων- νομικών και διοικητικών από στελέχη της διοίκησης.</w:t>
      </w:r>
    </w:p>
    <w:p w:rsidR="00A91BC8" w:rsidRPr="005C1A7A" w:rsidRDefault="00A91BC8" w:rsidP="00A91BC8">
      <w:pPr>
        <w:spacing w:after="0" w:line="240" w:lineRule="auto"/>
        <w:ind w:firstLine="720"/>
        <w:jc w:val="both"/>
        <w:rPr>
          <w:rFonts w:ascii="Candara" w:eastAsia="Times New Roman" w:hAnsi="Candara" w:cstheme="minorHAnsi"/>
          <w:kern w:val="0"/>
          <w:szCs w:val="24"/>
        </w:rPr>
      </w:pPr>
    </w:p>
    <w:p w:rsidR="00A91BC8" w:rsidRPr="005C1A7A" w:rsidRDefault="00A91BC8" w:rsidP="00A91BC8">
      <w:pPr>
        <w:spacing w:after="0" w:line="240" w:lineRule="auto"/>
        <w:ind w:firstLine="720"/>
        <w:jc w:val="both"/>
        <w:rPr>
          <w:rFonts w:ascii="Candara" w:eastAsia="Times New Roman" w:hAnsi="Candara" w:cstheme="minorHAnsi"/>
          <w:kern w:val="0"/>
          <w:szCs w:val="24"/>
        </w:rPr>
      </w:pPr>
    </w:p>
    <w:p w:rsidR="00A91BC8" w:rsidRPr="005C1A7A" w:rsidRDefault="00A91BC8" w:rsidP="00A91BC8">
      <w:pPr>
        <w:spacing w:after="0" w:line="240" w:lineRule="auto"/>
        <w:ind w:firstLine="720"/>
        <w:jc w:val="both"/>
        <w:rPr>
          <w:rFonts w:ascii="Candara" w:eastAsia="Times New Roman" w:hAnsi="Candara" w:cstheme="minorHAnsi"/>
          <w:kern w:val="0"/>
          <w:szCs w:val="24"/>
        </w:rPr>
      </w:pPr>
    </w:p>
    <w:p w:rsidR="00A91BC8" w:rsidRPr="005C1A7A" w:rsidRDefault="00A91BC8" w:rsidP="00A91BC8">
      <w:pPr>
        <w:numPr>
          <w:ilvl w:val="0"/>
          <w:numId w:val="1"/>
        </w:numPr>
        <w:spacing w:after="200" w:line="240" w:lineRule="auto"/>
        <w:contextualSpacing/>
        <w:jc w:val="both"/>
        <w:rPr>
          <w:rFonts w:ascii="Candara" w:eastAsia="Times New Roman" w:hAnsi="Candara" w:cstheme="minorHAnsi"/>
          <w:b/>
          <w:bCs/>
          <w:kern w:val="0"/>
          <w:szCs w:val="24"/>
        </w:rPr>
      </w:pPr>
      <w:r w:rsidRPr="005C1A7A">
        <w:rPr>
          <w:rFonts w:ascii="Candara" w:eastAsia="Times New Roman" w:hAnsi="Candara" w:cstheme="minorHAnsi"/>
          <w:b/>
          <w:bCs/>
          <w:kern w:val="0"/>
          <w:szCs w:val="24"/>
        </w:rPr>
        <w:t>Διακρίσεις σε βάρος των συμβασιούχων εκπαιδευτικών</w:t>
      </w:r>
    </w:p>
    <w:p w:rsidR="00A91BC8" w:rsidRPr="005C1A7A" w:rsidRDefault="00A91BC8" w:rsidP="00A91BC8">
      <w:pPr>
        <w:spacing w:after="20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Οι αναπληρωτές εκπαιδευτικοί στην Ελλάδα δεν απολαμβάνουν τα ίδια δικαιώματα με τους μόνιμους εκπαιδευτικούς, παρότι έχουν τις ίδιες υποχρεώσεις. Μεγάλη διάκριση υφίστανται ιδιαίτερα στο θέμα των αδειών που δικαιούνται και παρότι το ζήτημα των αδικιών αυτών έχει φτάσει με παρέμβαση της Διδασκαλικής Ομοσπονδίας στην Επιτροπή Αναφορών του Ευρωπαϊκού Κοινοβουλίου, η κυβέρνηση αρνείται να εξισώσει τα δικαιώματά τους. Ενδεικτικά σας αναφέρουμε ότι οι αναπληρώτριες που είναι μητέρες δεν δικαιούνται την άδεια ανατροφής που δικαιούνται μόνιμες εκπαιδευτικοί, παρά μόνο ένα μέρος της και αυτό υπό προϋποθέσεις. Ακόμα, οι αναπληρωτές, για να δικαιούνται οποιαδήποτε άδεια πρέπει πρώτα να έχουν συμπληρώσει ορισμένο διάστημα προϋπηρεσίας, διαφορετικά δεν μπορούν να πάρουν καμία άδεια. Έχουν υπάρξει περιπτώσεις αναπληρωτών με πολύ σοβαρά νοσήματα, που δεν μπόρεσαν να πάρουν αναρρωτική άδεια και τελικά απολύθηκαν καθώς θεωρήθηκαν αδικαιολογήτως απόντες από την υπηρεσία τους.</w:t>
      </w:r>
    </w:p>
    <w:p w:rsidR="00A91BC8" w:rsidRPr="005C1A7A" w:rsidRDefault="00A91BC8" w:rsidP="00A91BC8">
      <w:pPr>
        <w:numPr>
          <w:ilvl w:val="0"/>
          <w:numId w:val="1"/>
        </w:numPr>
        <w:spacing w:after="200" w:line="240" w:lineRule="auto"/>
        <w:contextualSpacing/>
        <w:jc w:val="both"/>
        <w:rPr>
          <w:rFonts w:ascii="Candara" w:eastAsia="Times New Roman" w:hAnsi="Candara" w:cstheme="minorHAnsi"/>
          <w:b/>
          <w:bCs/>
          <w:kern w:val="0"/>
          <w:szCs w:val="24"/>
        </w:rPr>
      </w:pPr>
      <w:r w:rsidRPr="005C1A7A">
        <w:rPr>
          <w:rFonts w:ascii="Candara" w:eastAsia="Times New Roman" w:hAnsi="Candara" w:cstheme="minorHAnsi"/>
          <w:b/>
          <w:bCs/>
          <w:kern w:val="0"/>
          <w:szCs w:val="24"/>
        </w:rPr>
        <w:t>Συλλογικές Συμβάσεις Εργασίας</w:t>
      </w:r>
    </w:p>
    <w:p w:rsidR="00A91BC8" w:rsidRPr="005C1A7A" w:rsidRDefault="00A91BC8" w:rsidP="00A91BC8">
      <w:pPr>
        <w:spacing w:after="20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Η Δ.Ο.Ε. διεκδικεί εδώ και χρόνια να υπογραφτεί συλλογική σύμβαση εργασίας για τους εκπαιδευτικούς της πρωτοβάθμιας εκπαίδευσης. Παρότι το διοικητικό μας συμβούλιο προέβη σε όλες τις ενέργειες που προβλέπει η ελληνική νομοθεσία για να ξεκινήσουν οι σχετικές διαπραγματεύσεις, η κυβέρνηση αρνείται ακόμα και να το συζητήσει και δεν παρέστη ποτέ στη διαδικασία των διαπραγματεύσεων.</w:t>
      </w:r>
    </w:p>
    <w:p w:rsidR="00A91BC8" w:rsidRPr="005C1A7A" w:rsidRDefault="00A91BC8" w:rsidP="00A91BC8">
      <w:pPr>
        <w:numPr>
          <w:ilvl w:val="0"/>
          <w:numId w:val="1"/>
        </w:numPr>
        <w:spacing w:after="200" w:line="240" w:lineRule="auto"/>
        <w:contextualSpacing/>
        <w:jc w:val="both"/>
        <w:rPr>
          <w:rFonts w:ascii="Candara" w:eastAsia="Times New Roman" w:hAnsi="Candara" w:cstheme="minorHAnsi"/>
          <w:b/>
          <w:bCs/>
          <w:kern w:val="0"/>
          <w:szCs w:val="24"/>
        </w:rPr>
      </w:pPr>
      <w:r w:rsidRPr="005C1A7A">
        <w:rPr>
          <w:rFonts w:ascii="Candara" w:eastAsia="Times New Roman" w:hAnsi="Candara" w:cstheme="minorHAnsi"/>
          <w:b/>
          <w:bCs/>
          <w:kern w:val="0"/>
          <w:szCs w:val="24"/>
        </w:rPr>
        <w:t>Οικονομική εξαθλίωση εκπαιδευτικών</w:t>
      </w:r>
    </w:p>
    <w:p w:rsidR="00A91BC8" w:rsidRPr="00222D6B" w:rsidRDefault="00A91BC8" w:rsidP="00A91BC8">
      <w:pPr>
        <w:spacing w:after="200" w:line="240" w:lineRule="auto"/>
        <w:ind w:firstLine="720"/>
        <w:jc w:val="both"/>
        <w:rPr>
          <w:rFonts w:ascii="Candara" w:eastAsia="Times New Roman" w:hAnsi="Candara" w:cstheme="minorHAnsi"/>
          <w:kern w:val="0"/>
          <w:szCs w:val="24"/>
          <w:shd w:val="clear" w:color="auto" w:fill="FFFFFF"/>
        </w:rPr>
      </w:pPr>
      <w:r w:rsidRPr="005C1A7A">
        <w:rPr>
          <w:rFonts w:ascii="Candara" w:eastAsia="Times New Roman" w:hAnsi="Candara" w:cstheme="minorHAnsi"/>
          <w:kern w:val="0"/>
          <w:szCs w:val="24"/>
        </w:rPr>
        <w:t xml:space="preserve">Οι εκπαιδευτικοί της Ελλάδας αμείβονται με πενιχρούς μισθούς που δεν τους επιτρέπουν να επιβιώσουν εάν δεν κάνουν και δεύτερη δουλειά. Ο εισαγωγικός μισθός είναι μόλις 790€ και ο καταληκτικός 1520€. Σύμφωνα με τα στοιχεία της </w:t>
      </w:r>
      <w:r w:rsidRPr="005C1A7A">
        <w:rPr>
          <w:rFonts w:ascii="Candara" w:eastAsia="Times New Roman" w:hAnsi="Candara" w:cstheme="minorHAnsi"/>
          <w:kern w:val="0"/>
          <w:szCs w:val="24"/>
          <w:lang w:val="en-US"/>
        </w:rPr>
        <w:t>EUROSTAT</w:t>
      </w:r>
      <w:r w:rsidRPr="005C1A7A">
        <w:rPr>
          <w:rFonts w:ascii="Candara" w:eastAsia="Times New Roman" w:hAnsi="Candara" w:cstheme="minorHAnsi"/>
          <w:kern w:val="0"/>
          <w:szCs w:val="24"/>
        </w:rPr>
        <w:t xml:space="preserve"> (2024), οι δημόσιοι υπάλληλοι της Ελλάδας είναι οι χαμηλότερα αμειβόμενοι σε όλη την Ευρωπαϊκή Ένωση. Επιπλέον, σύμφωνα με τα στοιχεία του OECD (Education </w:t>
      </w:r>
      <w:proofErr w:type="spellStart"/>
      <w:r w:rsidRPr="005C1A7A">
        <w:rPr>
          <w:rFonts w:ascii="Candara" w:eastAsia="Times New Roman" w:hAnsi="Candara" w:cstheme="minorHAnsi"/>
          <w:kern w:val="0"/>
          <w:szCs w:val="24"/>
        </w:rPr>
        <w:t>at</w:t>
      </w:r>
      <w:proofErr w:type="spellEnd"/>
      <w:r w:rsidRPr="005C1A7A">
        <w:rPr>
          <w:rFonts w:ascii="Candara" w:eastAsia="Times New Roman" w:hAnsi="Candara" w:cstheme="minorHAnsi"/>
          <w:kern w:val="0"/>
          <w:szCs w:val="24"/>
        </w:rPr>
        <w:t xml:space="preserve"> a </w:t>
      </w:r>
      <w:proofErr w:type="spellStart"/>
      <w:r w:rsidRPr="005C1A7A">
        <w:rPr>
          <w:rFonts w:ascii="Candara" w:eastAsia="Times New Roman" w:hAnsi="Candara" w:cstheme="minorHAnsi"/>
          <w:kern w:val="0"/>
          <w:szCs w:val="24"/>
        </w:rPr>
        <w:t>Glance</w:t>
      </w:r>
      <w:proofErr w:type="spellEnd"/>
      <w:r w:rsidRPr="005C1A7A">
        <w:rPr>
          <w:rFonts w:ascii="Candara" w:eastAsia="Times New Roman" w:hAnsi="Candara" w:cstheme="minorHAnsi"/>
          <w:kern w:val="0"/>
          <w:szCs w:val="24"/>
        </w:rPr>
        <w:t xml:space="preserve"> 2024) οι πραγματικοί μισθοί των Ελλήνων εκπαιδευτικών μειώθηκαν κατά 9%, ενώ παγκοσμίως οι μισθοί των εκπαιδευτικών αυξήθηκαν κατά μέσο όρο κατά</w:t>
      </w:r>
      <w:r w:rsidRPr="005C1A7A">
        <w:rPr>
          <w:rFonts w:ascii="Candara" w:eastAsia="Times New Roman" w:hAnsi="Candara" w:cstheme="minorHAnsi"/>
          <w:kern w:val="0"/>
          <w:szCs w:val="24"/>
          <w:shd w:val="clear" w:color="auto" w:fill="FFFFFF"/>
        </w:rPr>
        <w:t xml:space="preserve"> 4%.</w:t>
      </w:r>
    </w:p>
    <w:p w:rsidR="005C1A7A" w:rsidRPr="00222D6B" w:rsidRDefault="005C1A7A" w:rsidP="00A91BC8">
      <w:pPr>
        <w:spacing w:after="200" w:line="240" w:lineRule="auto"/>
        <w:ind w:firstLine="720"/>
        <w:jc w:val="both"/>
        <w:rPr>
          <w:rFonts w:ascii="Candara" w:eastAsia="Times New Roman" w:hAnsi="Candara" w:cstheme="minorHAnsi"/>
          <w:kern w:val="0"/>
          <w:szCs w:val="24"/>
        </w:rPr>
      </w:pPr>
    </w:p>
    <w:p w:rsidR="00A91BC8" w:rsidRPr="005C1A7A" w:rsidRDefault="00A91BC8" w:rsidP="00A91BC8">
      <w:pPr>
        <w:numPr>
          <w:ilvl w:val="0"/>
          <w:numId w:val="1"/>
        </w:numPr>
        <w:spacing w:after="200" w:line="240" w:lineRule="auto"/>
        <w:contextualSpacing/>
        <w:jc w:val="both"/>
        <w:rPr>
          <w:rFonts w:ascii="Candara" w:eastAsia="Times New Roman" w:hAnsi="Candara" w:cstheme="minorHAnsi"/>
          <w:b/>
          <w:bCs/>
          <w:kern w:val="0"/>
          <w:szCs w:val="24"/>
          <w:shd w:val="clear" w:color="auto" w:fill="FFFFFF"/>
        </w:rPr>
      </w:pPr>
      <w:r w:rsidRPr="005C1A7A">
        <w:rPr>
          <w:rFonts w:ascii="Candara" w:eastAsia="Times New Roman" w:hAnsi="Candara" w:cstheme="minorHAnsi"/>
          <w:b/>
          <w:bCs/>
          <w:kern w:val="0"/>
          <w:szCs w:val="24"/>
          <w:shd w:val="clear" w:color="auto" w:fill="FFFFFF"/>
        </w:rPr>
        <w:lastRenderedPageBreak/>
        <w:t>Αύξηση γραφειοκρατίας</w:t>
      </w:r>
    </w:p>
    <w:p w:rsidR="00A91BC8" w:rsidRPr="005C1A7A" w:rsidRDefault="00A91BC8" w:rsidP="00A91BC8">
      <w:pPr>
        <w:spacing w:after="200" w:line="240" w:lineRule="auto"/>
        <w:ind w:firstLine="720"/>
        <w:jc w:val="both"/>
        <w:rPr>
          <w:rFonts w:ascii="Candara" w:eastAsia="Times New Roman" w:hAnsi="Candara" w:cstheme="minorHAnsi"/>
          <w:kern w:val="0"/>
          <w:szCs w:val="24"/>
          <w:shd w:val="clear" w:color="auto" w:fill="FFFFFF"/>
        </w:rPr>
      </w:pPr>
      <w:r w:rsidRPr="005C1A7A">
        <w:rPr>
          <w:rFonts w:ascii="Candara" w:eastAsia="Times New Roman" w:hAnsi="Candara" w:cstheme="minorHAnsi"/>
          <w:kern w:val="0"/>
          <w:szCs w:val="24"/>
          <w:shd w:val="clear" w:color="auto" w:fill="FFFFFF"/>
        </w:rPr>
        <w:t>Στα ελληνικά σχολεία δεν υπάρχει διοικητικό προσωπικό με αποτέλεσμα οι εκπαιδευτικοί να αναλαμβάνουν όλα τα καθήκοντα γραμματειακής υποστήριξης των σχολικών μονάδων. Τα τελευταία χρόνια με τους νόμους που ψήφισε η κυβέρνηση, και ειδικά το νόμο που αφορά στην αξιολόγηση, τα γραμματειακά καθήκοντα των εκπαιδευτικών έχουν αυξηθεί δραματικά και αναγκάζονται να δουλεύουν πολλές επιπλέον ώρες, χωρίς επιπλέον αμοιβή, γεγονός που επιφέρει σοβαρές συνέπειες στην ποιότητα του εργασιακού τους βίου και την ποιότητα της ζωής τους συνολικά.</w:t>
      </w:r>
    </w:p>
    <w:p w:rsidR="00A91BC8" w:rsidRPr="005C1A7A" w:rsidRDefault="00A91BC8" w:rsidP="00A91BC8">
      <w:pPr>
        <w:spacing w:after="200" w:line="240" w:lineRule="auto"/>
        <w:ind w:firstLine="720"/>
        <w:jc w:val="both"/>
        <w:rPr>
          <w:rFonts w:ascii="Candara" w:eastAsia="Times New Roman" w:hAnsi="Candara" w:cstheme="minorHAnsi"/>
          <w:kern w:val="0"/>
          <w:szCs w:val="24"/>
          <w:shd w:val="clear" w:color="auto" w:fill="FFFFFF"/>
        </w:rPr>
      </w:pPr>
    </w:p>
    <w:p w:rsidR="00A91BC8" w:rsidRPr="005C1A7A" w:rsidRDefault="00A91BC8" w:rsidP="00A91BC8">
      <w:pPr>
        <w:spacing w:after="200" w:line="240" w:lineRule="auto"/>
        <w:ind w:firstLine="720"/>
        <w:jc w:val="both"/>
        <w:rPr>
          <w:rFonts w:ascii="Candara" w:eastAsia="Times New Roman" w:hAnsi="Candara" w:cstheme="minorHAnsi"/>
          <w:kern w:val="0"/>
          <w:szCs w:val="24"/>
          <w:shd w:val="clear" w:color="auto" w:fill="FFFFFF"/>
        </w:rPr>
      </w:pPr>
    </w:p>
    <w:p w:rsidR="00A91BC8" w:rsidRPr="005C1A7A" w:rsidRDefault="00A91BC8" w:rsidP="00A91BC8">
      <w:pPr>
        <w:numPr>
          <w:ilvl w:val="0"/>
          <w:numId w:val="1"/>
        </w:numPr>
        <w:spacing w:after="200" w:line="240" w:lineRule="auto"/>
        <w:contextualSpacing/>
        <w:jc w:val="both"/>
        <w:rPr>
          <w:rFonts w:ascii="Candara" w:eastAsia="Times New Roman" w:hAnsi="Candara" w:cstheme="minorHAnsi"/>
          <w:b/>
          <w:bCs/>
          <w:kern w:val="0"/>
          <w:szCs w:val="24"/>
          <w:shd w:val="clear" w:color="auto" w:fill="FFFFFF"/>
        </w:rPr>
      </w:pPr>
      <w:proofErr w:type="spellStart"/>
      <w:r w:rsidRPr="005C1A7A">
        <w:rPr>
          <w:rFonts w:ascii="Candara" w:eastAsia="Times New Roman" w:hAnsi="Candara" w:cstheme="minorHAnsi"/>
          <w:b/>
          <w:bCs/>
          <w:kern w:val="0"/>
          <w:szCs w:val="24"/>
          <w:shd w:val="clear" w:color="auto" w:fill="FFFFFF"/>
        </w:rPr>
        <w:t>Υποχρηματοδότηση</w:t>
      </w:r>
      <w:proofErr w:type="spellEnd"/>
      <w:r w:rsidRPr="005C1A7A">
        <w:rPr>
          <w:rFonts w:ascii="Candara" w:eastAsia="Times New Roman" w:hAnsi="Candara" w:cstheme="minorHAnsi"/>
          <w:b/>
          <w:bCs/>
          <w:kern w:val="0"/>
          <w:szCs w:val="24"/>
          <w:shd w:val="clear" w:color="auto" w:fill="FFFFFF"/>
        </w:rPr>
        <w:t xml:space="preserve"> σχολείων</w:t>
      </w:r>
    </w:p>
    <w:p w:rsidR="00A91BC8" w:rsidRPr="005C1A7A" w:rsidRDefault="00A91BC8" w:rsidP="00A91BC8">
      <w:pPr>
        <w:spacing w:after="200" w:line="240" w:lineRule="auto"/>
        <w:ind w:firstLine="720"/>
        <w:jc w:val="both"/>
        <w:rPr>
          <w:rFonts w:ascii="Candara" w:eastAsia="Times New Roman" w:hAnsi="Candara" w:cstheme="minorHAnsi"/>
          <w:kern w:val="0"/>
          <w:szCs w:val="24"/>
          <w:shd w:val="clear" w:color="auto" w:fill="FFFFFF"/>
        </w:rPr>
      </w:pPr>
      <w:r w:rsidRPr="005C1A7A">
        <w:rPr>
          <w:rFonts w:ascii="Candara" w:eastAsia="Times New Roman" w:hAnsi="Candara" w:cstheme="minorHAnsi"/>
          <w:kern w:val="0"/>
          <w:szCs w:val="24"/>
          <w:shd w:val="clear" w:color="auto" w:fill="FFFFFF"/>
        </w:rPr>
        <w:t xml:space="preserve">Ενώ οι δαπάνες για την πρωτοβάθμια έως και την τριτοβάθμια εκπαίδευση αντιπροσωπεύουν κατά μέσο όρο το 10% των συνολικών δημόσιων δαπανών στις χώρες του Ο.Ο.Σ.Α., στην Ελλάδα το ποσοστό αυτό ανέρχεται μόλις στο 6,1% για το έτος 2020, που είναι το χαμηλότερο ανάμεσα στις 38 χώρες-μέλη του Ο.Ο.Σ.Α. Για το 2022, το ποσοστό των κρατικών δαπανών που αφιερώνεται στην εκπαίδευση στην Ελλάδα, συμπεριλαμβανομένης της μη τυπικής μάθησης, φτάνει περίπου το 7%, παραμένοντας στο χαμηλότερο επίπεδο, μαζί με την Ιταλία. Η </w:t>
      </w:r>
      <w:proofErr w:type="spellStart"/>
      <w:r w:rsidRPr="005C1A7A">
        <w:rPr>
          <w:rFonts w:ascii="Candara" w:eastAsia="Times New Roman" w:hAnsi="Candara" w:cstheme="minorHAnsi"/>
          <w:kern w:val="0"/>
          <w:szCs w:val="24"/>
          <w:shd w:val="clear" w:color="auto" w:fill="FFFFFF"/>
        </w:rPr>
        <w:t>υποχρηματοδότηση</w:t>
      </w:r>
      <w:proofErr w:type="spellEnd"/>
      <w:r w:rsidRPr="005C1A7A">
        <w:rPr>
          <w:rFonts w:ascii="Candara" w:eastAsia="Times New Roman" w:hAnsi="Candara" w:cstheme="minorHAnsi"/>
          <w:kern w:val="0"/>
          <w:szCs w:val="24"/>
          <w:shd w:val="clear" w:color="auto" w:fill="FFFFFF"/>
        </w:rPr>
        <w:t xml:space="preserve"> αυτή έχει σημαντικές επιπτώσεις στη λειτουργία των σχολείων. Αρκετές θέσεις εκπαιδευτικών δεν καλύπτονται με προσλήψεις, ειδικά σε παραμεθόρια μέρη, με αποτέλεσμα σημαντικός αριθμός μαθητριών και μαθητών στην Ελλάδα να μην έχουν εκπαιδευτικούς για όλα τα μαθήματα μέχρι και του τέλος της σχολικής χρονιάς. Υπάρχουν σχολεία που δεν έχουν αρκετά χρήματα για να καλύψουν βασικές τους ανάγκες, όπως γραφική ύλη, θέρμανση ή ακόμα και προϊόντα καθαρισμού. Η συντήρηση των σχολικών κτηρίων δεν υλοποιείται εδώ και χρόνια στην έκταση και ένταση που απαιτείται, με αποτέλεσμα να έχουμε συνεχώς πολλές αναφορές για   επικίνδυνα φαινόμενα, όπως πλημμύρες των κτηρίων όταν βρέχει ή ακόμα και κατάρρευση οροφών.</w:t>
      </w:r>
    </w:p>
    <w:p w:rsidR="00A91BC8" w:rsidRPr="005C1A7A" w:rsidRDefault="00A91BC8" w:rsidP="00A91BC8">
      <w:pPr>
        <w:numPr>
          <w:ilvl w:val="0"/>
          <w:numId w:val="1"/>
        </w:numPr>
        <w:spacing w:after="200" w:line="240" w:lineRule="auto"/>
        <w:contextualSpacing/>
        <w:jc w:val="both"/>
        <w:rPr>
          <w:rFonts w:ascii="Candara" w:eastAsia="Times New Roman" w:hAnsi="Candara" w:cstheme="minorHAnsi"/>
          <w:b/>
          <w:bCs/>
          <w:kern w:val="0"/>
          <w:szCs w:val="24"/>
        </w:rPr>
      </w:pPr>
      <w:r w:rsidRPr="005C1A7A">
        <w:rPr>
          <w:rFonts w:ascii="Candara" w:eastAsia="Times New Roman" w:hAnsi="Candara" w:cstheme="minorHAnsi"/>
          <w:b/>
          <w:bCs/>
          <w:kern w:val="0"/>
          <w:szCs w:val="24"/>
        </w:rPr>
        <w:t>Επαγγελματική εξουθένωση και μαζικές παραιτήσεις</w:t>
      </w:r>
    </w:p>
    <w:p w:rsidR="00A91BC8" w:rsidRPr="005C1A7A" w:rsidRDefault="00A91BC8" w:rsidP="00A91BC8">
      <w:pPr>
        <w:spacing w:after="20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Όλες οι παραπάνω συνθήκες έχουν οδηγήσει σε μεγάλη αύξηση της επαγγελματικής εξουθένωσης των εκπαιδευτικών της Ελλάδας, γεγονός που οδηγεί σε μαζικές παραιτήσεις από την εκπαίδευση. Τα τελευταία χρόνια καταγράφεται κάθε σχολικό έτος όλο και μεγαλύτερος αριθμός παραιτήσεων εκπαιδευτικών, ενώ το τρέχον σχολικό έτος είχαμε ρεκόρ παραιτήσεων, περίπου 1.500. Οι εξαιρετικά δυσχερείς συνθήκες εργασίας, η οικονομική εξαθλίωση και ο αντιδημοκρατικός τρόπος που διαχειρίζεται η κυβέρνηση την εκπαιδευτική πολιτική οδηγεί στο φαινόμενο της Μεγάλης Παραίτησης και στην Ελλάδα. Ήδη σε κάποιες ειδικότητες υπάρχει έλλειψη εκπαιδευτικών, καθώς επιλέγουν άλλη σταδιοδρομία.</w:t>
      </w:r>
    </w:p>
    <w:p w:rsidR="00A91BC8" w:rsidRPr="005C1A7A" w:rsidRDefault="00A91BC8" w:rsidP="00A91BC8">
      <w:pPr>
        <w:spacing w:after="20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 xml:space="preserve">Ως διοικητικό συμβούλιο της Διδασκαλικής Ομοσπονδίας Ελλάδας σας παρακαλούμε να συνδράμετε με κάθε δυνατό τρόπο τους εκπαιδευτικούς της Ελλάδας και να ενημερώσετε τα αρμόδια όργανα της Ευρωπαϊκής Ένωσης. </w:t>
      </w:r>
      <w:r w:rsidRPr="005C1A7A">
        <w:rPr>
          <w:rFonts w:ascii="Candara" w:eastAsia="Times New Roman" w:hAnsi="Candara" w:cstheme="minorHAnsi"/>
          <w:kern w:val="0"/>
          <w:szCs w:val="24"/>
        </w:rPr>
        <w:lastRenderedPageBreak/>
        <w:t>Είμαστε στη διάθεσή σας για οποιαδήποτε διευκρίνιση αλλά και για να συζητήσουμε τους τρόπους με τους οποίους θα μπορούσατε πιθανώς να μας στηρίξετε.</w:t>
      </w:r>
    </w:p>
    <w:p w:rsidR="00A91BC8" w:rsidRPr="005C1A7A" w:rsidRDefault="00A91BC8" w:rsidP="00A91BC8">
      <w:pPr>
        <w:spacing w:after="200" w:line="240" w:lineRule="auto"/>
        <w:ind w:firstLine="720"/>
        <w:jc w:val="both"/>
        <w:rPr>
          <w:rFonts w:ascii="Candara" w:eastAsia="Times New Roman" w:hAnsi="Candara" w:cstheme="minorHAnsi"/>
          <w:kern w:val="0"/>
          <w:szCs w:val="24"/>
        </w:rPr>
      </w:pPr>
      <w:r w:rsidRPr="005C1A7A">
        <w:rPr>
          <w:rFonts w:ascii="Candara" w:eastAsia="Times New Roman" w:hAnsi="Candara" w:cstheme="minorHAnsi"/>
          <w:kern w:val="0"/>
          <w:szCs w:val="24"/>
        </w:rPr>
        <w:t>Ειδικά για τις συνεχείς προσφυγές στα δικαστήρια από πλευράς της κυβέρνησης και για τους εκπαιδευτικούς που διώκονται πειθαρχικά επειδή συμμετέχουν στην απεργία-αποχή, σας παρακαλούμε να εκδώσετε ανακοίνωση καταδίκης της κυβέρνησης για την αντιδημοκρατική και εκφοβιστική τακτική της, που καταπατά τα συνδικαλιστικά δικαιώματα των εκπαιδευτικών.</w:t>
      </w:r>
    </w:p>
    <w:p w:rsidR="00A91BC8" w:rsidRPr="005C1A7A" w:rsidRDefault="00A91BC8" w:rsidP="00A91BC8">
      <w:pPr>
        <w:spacing w:after="200" w:line="240" w:lineRule="auto"/>
        <w:ind w:firstLine="720"/>
        <w:jc w:val="both"/>
        <w:rPr>
          <w:rFonts w:ascii="Candara" w:eastAsia="Times New Roman" w:hAnsi="Candara" w:cs="Times New Roman"/>
          <w:kern w:val="0"/>
        </w:rPr>
      </w:pPr>
    </w:p>
    <w:p w:rsidR="00A91BC8" w:rsidRPr="005C1A7A" w:rsidRDefault="005C1A7A" w:rsidP="00222D6B">
      <w:pPr>
        <w:jc w:val="center"/>
        <w:rPr>
          <w:rFonts w:ascii="Candara" w:hAnsi="Candara"/>
        </w:rPr>
      </w:pPr>
      <w:r w:rsidRPr="005C1A7A">
        <w:rPr>
          <w:rFonts w:ascii="Candara" w:hAnsi="Candara"/>
          <w:noProof/>
          <w:lang w:eastAsia="el-GR"/>
        </w:rPr>
        <w:drawing>
          <wp:inline distT="0" distB="0" distL="0" distR="0">
            <wp:extent cx="4429125" cy="1733550"/>
            <wp:effectExtent l="19050" t="0" r="9525" b="0"/>
            <wp:docPr id="5"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6"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p w:rsidR="002B10F9" w:rsidRPr="005C1A7A" w:rsidRDefault="002B10F9" w:rsidP="001342D9">
      <w:pPr>
        <w:spacing w:after="200" w:line="240" w:lineRule="auto"/>
        <w:jc w:val="both"/>
        <w:rPr>
          <w:rFonts w:ascii="Candara" w:eastAsia="Times New Roman" w:hAnsi="Candara" w:cstheme="minorHAnsi"/>
          <w:kern w:val="0"/>
          <w:szCs w:val="24"/>
        </w:rPr>
      </w:pPr>
    </w:p>
    <w:sectPr w:rsidR="002B10F9" w:rsidRPr="005C1A7A" w:rsidSect="006A723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ndara">
    <w:panose1 w:val="020E0502030303020204"/>
    <w:charset w:val="A1"/>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0B6260"/>
    <w:multiLevelType w:val="hybridMultilevel"/>
    <w:tmpl w:val="DC70563C"/>
    <w:lvl w:ilvl="0" w:tplc="D868A90E">
      <w:start w:val="1"/>
      <w:numFmt w:val="decimal"/>
      <w:lvlText w:val="%1."/>
      <w:lvlJc w:val="left"/>
      <w:pPr>
        <w:ind w:left="1080" w:hanging="360"/>
      </w:pPr>
      <w:rPr>
        <w:rFonts w:cs="Times New Roman" w:hint="default"/>
        <w:b/>
        <w:bCs/>
      </w:rPr>
    </w:lvl>
    <w:lvl w:ilvl="1" w:tplc="04080019" w:tentative="1">
      <w:start w:val="1"/>
      <w:numFmt w:val="lowerLetter"/>
      <w:lvlText w:val="%2."/>
      <w:lvlJc w:val="left"/>
      <w:pPr>
        <w:ind w:left="1800" w:hanging="360"/>
      </w:pPr>
      <w:rPr>
        <w:rFonts w:cs="Times New Roman"/>
      </w:rPr>
    </w:lvl>
    <w:lvl w:ilvl="2" w:tplc="0408001B" w:tentative="1">
      <w:start w:val="1"/>
      <w:numFmt w:val="lowerRoman"/>
      <w:lvlText w:val="%3."/>
      <w:lvlJc w:val="right"/>
      <w:pPr>
        <w:ind w:left="2520" w:hanging="180"/>
      </w:pPr>
      <w:rPr>
        <w:rFonts w:cs="Times New Roman"/>
      </w:rPr>
    </w:lvl>
    <w:lvl w:ilvl="3" w:tplc="0408000F" w:tentative="1">
      <w:start w:val="1"/>
      <w:numFmt w:val="decimal"/>
      <w:lvlText w:val="%4."/>
      <w:lvlJc w:val="left"/>
      <w:pPr>
        <w:ind w:left="3240" w:hanging="360"/>
      </w:pPr>
      <w:rPr>
        <w:rFonts w:cs="Times New Roman"/>
      </w:rPr>
    </w:lvl>
    <w:lvl w:ilvl="4" w:tplc="04080019" w:tentative="1">
      <w:start w:val="1"/>
      <w:numFmt w:val="lowerLetter"/>
      <w:lvlText w:val="%5."/>
      <w:lvlJc w:val="left"/>
      <w:pPr>
        <w:ind w:left="3960" w:hanging="360"/>
      </w:pPr>
      <w:rPr>
        <w:rFonts w:cs="Times New Roman"/>
      </w:rPr>
    </w:lvl>
    <w:lvl w:ilvl="5" w:tplc="0408001B" w:tentative="1">
      <w:start w:val="1"/>
      <w:numFmt w:val="lowerRoman"/>
      <w:lvlText w:val="%6."/>
      <w:lvlJc w:val="right"/>
      <w:pPr>
        <w:ind w:left="4680" w:hanging="180"/>
      </w:pPr>
      <w:rPr>
        <w:rFonts w:cs="Times New Roman"/>
      </w:rPr>
    </w:lvl>
    <w:lvl w:ilvl="6" w:tplc="0408000F" w:tentative="1">
      <w:start w:val="1"/>
      <w:numFmt w:val="decimal"/>
      <w:lvlText w:val="%7."/>
      <w:lvlJc w:val="left"/>
      <w:pPr>
        <w:ind w:left="5400" w:hanging="360"/>
      </w:pPr>
      <w:rPr>
        <w:rFonts w:cs="Times New Roman"/>
      </w:rPr>
    </w:lvl>
    <w:lvl w:ilvl="7" w:tplc="04080019" w:tentative="1">
      <w:start w:val="1"/>
      <w:numFmt w:val="lowerLetter"/>
      <w:lvlText w:val="%8."/>
      <w:lvlJc w:val="left"/>
      <w:pPr>
        <w:ind w:left="6120" w:hanging="360"/>
      </w:pPr>
      <w:rPr>
        <w:rFonts w:cs="Times New Roman"/>
      </w:rPr>
    </w:lvl>
    <w:lvl w:ilvl="8" w:tplc="0408001B" w:tentative="1">
      <w:start w:val="1"/>
      <w:numFmt w:val="lowerRoman"/>
      <w:lvlText w:val="%9."/>
      <w:lvlJc w:val="right"/>
      <w:pPr>
        <w:ind w:left="684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3CAA"/>
    <w:rsid w:val="00010EAD"/>
    <w:rsid w:val="00063CAA"/>
    <w:rsid w:val="001342D9"/>
    <w:rsid w:val="001C4DA1"/>
    <w:rsid w:val="001C673D"/>
    <w:rsid w:val="00222D6B"/>
    <w:rsid w:val="002B10F9"/>
    <w:rsid w:val="00450CD2"/>
    <w:rsid w:val="00517047"/>
    <w:rsid w:val="00562BD6"/>
    <w:rsid w:val="005A7E6E"/>
    <w:rsid w:val="005C1A7A"/>
    <w:rsid w:val="0064379A"/>
    <w:rsid w:val="00644199"/>
    <w:rsid w:val="006A723B"/>
    <w:rsid w:val="00914D96"/>
    <w:rsid w:val="009B7492"/>
    <w:rsid w:val="00A91BC8"/>
    <w:rsid w:val="00BF37C7"/>
    <w:rsid w:val="00C60B9D"/>
    <w:rsid w:val="00C72D43"/>
    <w:rsid w:val="00D05E01"/>
    <w:rsid w:val="00DA57B7"/>
    <w:rsid w:val="00E0151D"/>
    <w:rsid w:val="00ED12AD"/>
    <w:rsid w:val="00F4313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kern w:val="2"/>
        <w:sz w:val="24"/>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23B"/>
  </w:style>
  <w:style w:type="paragraph" w:styleId="1">
    <w:name w:val="heading 1"/>
    <w:basedOn w:val="a"/>
    <w:next w:val="a"/>
    <w:link w:val="1Char"/>
    <w:uiPriority w:val="9"/>
    <w:qFormat/>
    <w:rsid w:val="00063C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63C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63CA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4">
    <w:name w:val="heading 4"/>
    <w:basedOn w:val="a"/>
    <w:next w:val="a"/>
    <w:link w:val="4Char"/>
    <w:uiPriority w:val="9"/>
    <w:semiHidden/>
    <w:unhideWhenUsed/>
    <w:qFormat/>
    <w:rsid w:val="00063CA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Char"/>
    <w:uiPriority w:val="9"/>
    <w:semiHidden/>
    <w:unhideWhenUsed/>
    <w:qFormat/>
    <w:rsid w:val="00063CAA"/>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Char"/>
    <w:uiPriority w:val="9"/>
    <w:semiHidden/>
    <w:unhideWhenUsed/>
    <w:qFormat/>
    <w:rsid w:val="00063CAA"/>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Char"/>
    <w:uiPriority w:val="9"/>
    <w:semiHidden/>
    <w:unhideWhenUsed/>
    <w:qFormat/>
    <w:rsid w:val="00063CAA"/>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Char"/>
    <w:uiPriority w:val="9"/>
    <w:semiHidden/>
    <w:unhideWhenUsed/>
    <w:qFormat/>
    <w:rsid w:val="00063CAA"/>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Char"/>
    <w:uiPriority w:val="9"/>
    <w:semiHidden/>
    <w:unhideWhenUsed/>
    <w:qFormat/>
    <w:rsid w:val="00063CAA"/>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63CAA"/>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63CAA"/>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63CAA"/>
    <w:rPr>
      <w:rFonts w:asciiTheme="minorHAnsi" w:eastAsiaTheme="majorEastAsia" w:hAnsiTheme="minorHAnsi" w:cstheme="majorBidi"/>
      <w:color w:val="2F5496" w:themeColor="accent1" w:themeShade="BF"/>
      <w:sz w:val="28"/>
      <w:szCs w:val="28"/>
    </w:rPr>
  </w:style>
  <w:style w:type="character" w:customStyle="1" w:styleId="4Char">
    <w:name w:val="Επικεφαλίδα 4 Char"/>
    <w:basedOn w:val="a0"/>
    <w:link w:val="4"/>
    <w:uiPriority w:val="9"/>
    <w:semiHidden/>
    <w:rsid w:val="00063CAA"/>
    <w:rPr>
      <w:rFonts w:asciiTheme="minorHAnsi" w:eastAsiaTheme="majorEastAsia" w:hAnsiTheme="minorHAnsi" w:cstheme="majorBidi"/>
      <w:i/>
      <w:iCs/>
      <w:color w:val="2F5496" w:themeColor="accent1" w:themeShade="BF"/>
    </w:rPr>
  </w:style>
  <w:style w:type="character" w:customStyle="1" w:styleId="5Char">
    <w:name w:val="Επικεφαλίδα 5 Char"/>
    <w:basedOn w:val="a0"/>
    <w:link w:val="5"/>
    <w:uiPriority w:val="9"/>
    <w:semiHidden/>
    <w:rsid w:val="00063CAA"/>
    <w:rPr>
      <w:rFonts w:asciiTheme="minorHAnsi" w:eastAsiaTheme="majorEastAsia" w:hAnsiTheme="minorHAnsi" w:cstheme="majorBidi"/>
      <w:color w:val="2F5496" w:themeColor="accent1" w:themeShade="BF"/>
    </w:rPr>
  </w:style>
  <w:style w:type="character" w:customStyle="1" w:styleId="6Char">
    <w:name w:val="Επικεφαλίδα 6 Char"/>
    <w:basedOn w:val="a0"/>
    <w:link w:val="6"/>
    <w:uiPriority w:val="9"/>
    <w:semiHidden/>
    <w:rsid w:val="00063CAA"/>
    <w:rPr>
      <w:rFonts w:asciiTheme="minorHAnsi" w:eastAsiaTheme="majorEastAsia" w:hAnsiTheme="minorHAnsi" w:cstheme="majorBidi"/>
      <w:i/>
      <w:iCs/>
      <w:color w:val="595959" w:themeColor="text1" w:themeTint="A6"/>
    </w:rPr>
  </w:style>
  <w:style w:type="character" w:customStyle="1" w:styleId="7Char">
    <w:name w:val="Επικεφαλίδα 7 Char"/>
    <w:basedOn w:val="a0"/>
    <w:link w:val="7"/>
    <w:uiPriority w:val="9"/>
    <w:semiHidden/>
    <w:rsid w:val="00063CAA"/>
    <w:rPr>
      <w:rFonts w:asciiTheme="minorHAnsi" w:eastAsiaTheme="majorEastAsia" w:hAnsiTheme="minorHAnsi" w:cstheme="majorBidi"/>
      <w:color w:val="595959" w:themeColor="text1" w:themeTint="A6"/>
    </w:rPr>
  </w:style>
  <w:style w:type="character" w:customStyle="1" w:styleId="8Char">
    <w:name w:val="Επικεφαλίδα 8 Char"/>
    <w:basedOn w:val="a0"/>
    <w:link w:val="8"/>
    <w:uiPriority w:val="9"/>
    <w:semiHidden/>
    <w:rsid w:val="00063CAA"/>
    <w:rPr>
      <w:rFonts w:asciiTheme="minorHAnsi" w:eastAsiaTheme="majorEastAsia" w:hAnsiTheme="minorHAnsi" w:cstheme="majorBidi"/>
      <w:i/>
      <w:iCs/>
      <w:color w:val="272727" w:themeColor="text1" w:themeTint="D8"/>
    </w:rPr>
  </w:style>
  <w:style w:type="character" w:customStyle="1" w:styleId="9Char">
    <w:name w:val="Επικεφαλίδα 9 Char"/>
    <w:basedOn w:val="a0"/>
    <w:link w:val="9"/>
    <w:uiPriority w:val="9"/>
    <w:semiHidden/>
    <w:rsid w:val="00063CAA"/>
    <w:rPr>
      <w:rFonts w:asciiTheme="minorHAnsi" w:eastAsiaTheme="majorEastAsia" w:hAnsiTheme="minorHAnsi" w:cstheme="majorBidi"/>
      <w:color w:val="272727" w:themeColor="text1" w:themeTint="D8"/>
    </w:rPr>
  </w:style>
  <w:style w:type="paragraph" w:styleId="a3">
    <w:name w:val="Title"/>
    <w:basedOn w:val="a"/>
    <w:next w:val="a"/>
    <w:link w:val="Char"/>
    <w:uiPriority w:val="10"/>
    <w:qFormat/>
    <w:rsid w:val="00063C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63CA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63CA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Char0">
    <w:name w:val="Υπότιτλος Char"/>
    <w:basedOn w:val="a0"/>
    <w:link w:val="a4"/>
    <w:uiPriority w:val="11"/>
    <w:rsid w:val="00063CAA"/>
    <w:rPr>
      <w:rFonts w:asciiTheme="minorHAnsi" w:eastAsiaTheme="majorEastAsia" w:hAnsiTheme="minorHAnsi" w:cstheme="majorBidi"/>
      <w:color w:val="595959" w:themeColor="text1" w:themeTint="A6"/>
      <w:spacing w:val="15"/>
      <w:sz w:val="28"/>
      <w:szCs w:val="28"/>
    </w:rPr>
  </w:style>
  <w:style w:type="paragraph" w:styleId="a5">
    <w:name w:val="Quote"/>
    <w:basedOn w:val="a"/>
    <w:next w:val="a"/>
    <w:link w:val="Char1"/>
    <w:uiPriority w:val="29"/>
    <w:qFormat/>
    <w:rsid w:val="00063CAA"/>
    <w:pPr>
      <w:spacing w:before="160"/>
      <w:jc w:val="center"/>
    </w:pPr>
    <w:rPr>
      <w:i/>
      <w:iCs/>
      <w:color w:val="404040" w:themeColor="text1" w:themeTint="BF"/>
    </w:rPr>
  </w:style>
  <w:style w:type="character" w:customStyle="1" w:styleId="Char1">
    <w:name w:val="Απόσπασμα Char"/>
    <w:basedOn w:val="a0"/>
    <w:link w:val="a5"/>
    <w:uiPriority w:val="29"/>
    <w:rsid w:val="00063CAA"/>
    <w:rPr>
      <w:i/>
      <w:iCs/>
      <w:color w:val="404040" w:themeColor="text1" w:themeTint="BF"/>
    </w:rPr>
  </w:style>
  <w:style w:type="paragraph" w:styleId="a6">
    <w:name w:val="List Paragraph"/>
    <w:basedOn w:val="a"/>
    <w:uiPriority w:val="34"/>
    <w:qFormat/>
    <w:rsid w:val="00063CAA"/>
    <w:pPr>
      <w:ind w:left="720"/>
      <w:contextualSpacing/>
    </w:pPr>
  </w:style>
  <w:style w:type="character" w:styleId="a7">
    <w:name w:val="Intense Emphasis"/>
    <w:basedOn w:val="a0"/>
    <w:uiPriority w:val="21"/>
    <w:qFormat/>
    <w:rsid w:val="00063CAA"/>
    <w:rPr>
      <w:i/>
      <w:iCs/>
      <w:color w:val="2F5496" w:themeColor="accent1" w:themeShade="BF"/>
    </w:rPr>
  </w:style>
  <w:style w:type="paragraph" w:styleId="a8">
    <w:name w:val="Intense Quote"/>
    <w:basedOn w:val="a"/>
    <w:next w:val="a"/>
    <w:link w:val="Char2"/>
    <w:uiPriority w:val="30"/>
    <w:qFormat/>
    <w:rsid w:val="00063C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εισαγωγικό Char"/>
    <w:basedOn w:val="a0"/>
    <w:link w:val="a8"/>
    <w:uiPriority w:val="30"/>
    <w:rsid w:val="00063CAA"/>
    <w:rPr>
      <w:i/>
      <w:iCs/>
      <w:color w:val="2F5496" w:themeColor="accent1" w:themeShade="BF"/>
    </w:rPr>
  </w:style>
  <w:style w:type="character" w:styleId="a9">
    <w:name w:val="Intense Reference"/>
    <w:basedOn w:val="a0"/>
    <w:uiPriority w:val="32"/>
    <w:qFormat/>
    <w:rsid w:val="00063CAA"/>
    <w:rPr>
      <w:b/>
      <w:bCs/>
      <w:smallCaps/>
      <w:color w:val="2F5496" w:themeColor="accent1" w:themeShade="BF"/>
      <w:spacing w:val="5"/>
    </w:rPr>
  </w:style>
  <w:style w:type="paragraph" w:styleId="Web">
    <w:name w:val="Normal (Web)"/>
    <w:basedOn w:val="a"/>
    <w:uiPriority w:val="99"/>
    <w:unhideWhenUsed/>
    <w:rsid w:val="00A91BC8"/>
    <w:pPr>
      <w:spacing w:before="100" w:beforeAutospacing="1" w:after="100" w:afterAutospacing="1" w:line="240" w:lineRule="auto"/>
    </w:pPr>
    <w:rPr>
      <w:rFonts w:eastAsia="Times New Roman" w:cs="Times New Roman"/>
      <w:kern w:val="0"/>
      <w:szCs w:val="24"/>
      <w:lang w:eastAsia="el-GR"/>
    </w:rPr>
  </w:style>
  <w:style w:type="table" w:styleId="aa">
    <w:name w:val="Table Grid"/>
    <w:basedOn w:val="a1"/>
    <w:uiPriority w:val="39"/>
    <w:rsid w:val="00A91BC8"/>
    <w:pPr>
      <w:spacing w:after="0" w:line="240" w:lineRule="auto"/>
    </w:pPr>
    <w:rPr>
      <w:rFonts w:cs="Times New Roman"/>
      <w:kern w:val="0"/>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Char3"/>
    <w:uiPriority w:val="99"/>
    <w:semiHidden/>
    <w:unhideWhenUsed/>
    <w:rsid w:val="00A91BC8"/>
    <w:pPr>
      <w:spacing w:after="0" w:line="240" w:lineRule="auto"/>
    </w:pPr>
    <w:rPr>
      <w:rFonts w:ascii="Tahoma" w:hAnsi="Tahoma" w:cs="Tahoma"/>
      <w:sz w:val="16"/>
      <w:szCs w:val="16"/>
    </w:rPr>
  </w:style>
  <w:style w:type="character" w:customStyle="1" w:styleId="Char3">
    <w:name w:val="Κείμενο πλαισίου Char"/>
    <w:basedOn w:val="a0"/>
    <w:link w:val="ab"/>
    <w:uiPriority w:val="99"/>
    <w:semiHidden/>
    <w:rsid w:val="00A91B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6695899">
      <w:bodyDiv w:val="1"/>
      <w:marLeft w:val="0"/>
      <w:marRight w:val="0"/>
      <w:marTop w:val="0"/>
      <w:marBottom w:val="0"/>
      <w:divBdr>
        <w:top w:val="none" w:sz="0" w:space="0" w:color="auto"/>
        <w:left w:val="none" w:sz="0" w:space="0" w:color="auto"/>
        <w:bottom w:val="none" w:sz="0" w:space="0" w:color="auto"/>
        <w:right w:val="none" w:sz="0" w:space="0" w:color="auto"/>
      </w:divBdr>
    </w:div>
    <w:div w:id="274336392">
      <w:bodyDiv w:val="1"/>
      <w:marLeft w:val="0"/>
      <w:marRight w:val="0"/>
      <w:marTop w:val="0"/>
      <w:marBottom w:val="0"/>
      <w:divBdr>
        <w:top w:val="none" w:sz="0" w:space="0" w:color="auto"/>
        <w:left w:val="none" w:sz="0" w:space="0" w:color="auto"/>
        <w:bottom w:val="none" w:sz="0" w:space="0" w:color="auto"/>
        <w:right w:val="none" w:sz="0" w:space="0" w:color="auto"/>
      </w:divBdr>
    </w:div>
    <w:div w:id="701635965">
      <w:bodyDiv w:val="1"/>
      <w:marLeft w:val="0"/>
      <w:marRight w:val="0"/>
      <w:marTop w:val="0"/>
      <w:marBottom w:val="0"/>
      <w:divBdr>
        <w:top w:val="none" w:sz="0" w:space="0" w:color="auto"/>
        <w:left w:val="none" w:sz="0" w:space="0" w:color="auto"/>
        <w:bottom w:val="none" w:sz="0" w:space="0" w:color="auto"/>
        <w:right w:val="none" w:sz="0" w:space="0" w:color="auto"/>
      </w:divBdr>
      <w:divsChild>
        <w:div w:id="1176462591">
          <w:marLeft w:val="0"/>
          <w:marRight w:val="0"/>
          <w:marTop w:val="0"/>
          <w:marBottom w:val="0"/>
          <w:divBdr>
            <w:top w:val="none" w:sz="0" w:space="0" w:color="auto"/>
            <w:left w:val="none" w:sz="0" w:space="0" w:color="auto"/>
            <w:bottom w:val="none" w:sz="0" w:space="0" w:color="auto"/>
            <w:right w:val="none" w:sz="0" w:space="0" w:color="auto"/>
          </w:divBdr>
        </w:div>
      </w:divsChild>
    </w:div>
    <w:div w:id="1116221330">
      <w:bodyDiv w:val="1"/>
      <w:marLeft w:val="0"/>
      <w:marRight w:val="0"/>
      <w:marTop w:val="0"/>
      <w:marBottom w:val="0"/>
      <w:divBdr>
        <w:top w:val="none" w:sz="0" w:space="0" w:color="auto"/>
        <w:left w:val="none" w:sz="0" w:space="0" w:color="auto"/>
        <w:bottom w:val="none" w:sz="0" w:space="0" w:color="auto"/>
        <w:right w:val="none" w:sz="0" w:space="0" w:color="auto"/>
      </w:divBdr>
      <w:divsChild>
        <w:div w:id="335349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1215</Words>
  <Characters>6566</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ioannis toptsoglou</dc:creator>
  <cp:lastModifiedBy>doe11</cp:lastModifiedBy>
  <cp:revision>5</cp:revision>
  <cp:lastPrinted>2025-06-05T06:49:00Z</cp:lastPrinted>
  <dcterms:created xsi:type="dcterms:W3CDTF">2025-06-05T06:45:00Z</dcterms:created>
  <dcterms:modified xsi:type="dcterms:W3CDTF">2025-06-05T07:26:00Z</dcterms:modified>
</cp:coreProperties>
</file>