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BC8" w:rsidRDefault="00A91BC8" w:rsidP="00A91BC8">
      <w:pPr>
        <w:spacing w:line="360" w:lineRule="auto"/>
        <w:rPr>
          <w:sz w:val="32"/>
        </w:rPr>
      </w:pPr>
    </w:p>
    <w:tbl>
      <w:tblPr>
        <w:tblW w:w="0" w:type="auto"/>
        <w:tblLook w:val="04A0"/>
      </w:tblPr>
      <w:tblGrid>
        <w:gridCol w:w="2581"/>
        <w:gridCol w:w="5941"/>
      </w:tblGrid>
      <w:tr w:rsidR="00A91BC8" w:rsidRPr="0011161D" w:rsidTr="003B6B4E">
        <w:tc>
          <w:tcPr>
            <w:tcW w:w="2660" w:type="dxa"/>
            <w:hideMark/>
          </w:tcPr>
          <w:p w:rsidR="00A91BC8" w:rsidRDefault="00A91BC8" w:rsidP="003B6B4E">
            <w:pPr>
              <w:spacing w:line="256" w:lineRule="auto"/>
              <w:rPr>
                <w:rFonts w:ascii="Candara" w:hAnsi="Candara"/>
              </w:rPr>
            </w:pPr>
            <w:r>
              <w:rPr>
                <w:rFonts w:ascii="Candara" w:hAnsi="Candara"/>
                <w:noProof/>
                <w:lang w:eastAsia="el-GR"/>
              </w:rPr>
              <w:drawing>
                <wp:inline distT="0" distB="0" distL="0" distR="0">
                  <wp:extent cx="1247775" cy="1228725"/>
                  <wp:effectExtent l="19050" t="0" r="9525" b="0"/>
                  <wp:docPr id="3" name="Εικόνα 1" descr="cid:D11114A6-FA9A-4728-894E-C2703198EB8D@fotolio.lo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D11114A6-FA9A-4728-894E-C2703198EB8D@fotolio.local"/>
                          <pic:cNvPicPr>
                            <a:picLocks noChangeAspect="1" noChangeArrowheads="1"/>
                          </pic:cNvPicPr>
                        </pic:nvPicPr>
                        <pic:blipFill>
                          <a:blip r:embed="rId5" r:link="rId6" cstate="print"/>
                          <a:srcRect/>
                          <a:stretch>
                            <a:fillRect/>
                          </a:stretch>
                        </pic:blipFill>
                        <pic:spPr bwMode="auto">
                          <a:xfrm>
                            <a:off x="0" y="0"/>
                            <a:ext cx="1247775" cy="1228725"/>
                          </a:xfrm>
                          <a:prstGeom prst="rect">
                            <a:avLst/>
                          </a:prstGeom>
                          <a:noFill/>
                          <a:ln w="9525">
                            <a:noFill/>
                            <a:miter lim="800000"/>
                            <a:headEnd/>
                            <a:tailEnd/>
                          </a:ln>
                        </pic:spPr>
                      </pic:pic>
                    </a:graphicData>
                  </a:graphic>
                </wp:inline>
              </w:drawing>
            </w:r>
          </w:p>
        </w:tc>
        <w:tc>
          <w:tcPr>
            <w:tcW w:w="6855" w:type="dxa"/>
          </w:tcPr>
          <w:p w:rsidR="00A91BC8" w:rsidRDefault="00A91BC8" w:rsidP="003B6B4E">
            <w:pPr>
              <w:jc w:val="center"/>
              <w:rPr>
                <w:rFonts w:ascii="Candara" w:hAnsi="Candara"/>
                <w:b/>
                <w:u w:val="single"/>
                <w:lang w:val="en-US"/>
              </w:rPr>
            </w:pPr>
            <w:r>
              <w:rPr>
                <w:rFonts w:ascii="Candara" w:hAnsi="Candara"/>
                <w:b/>
                <w:u w:val="single"/>
                <w:lang w:val="en-US"/>
              </w:rPr>
              <w:t>GREEK PRIMARY TEACHERS’ FEDERATION</w:t>
            </w:r>
          </w:p>
          <w:p w:rsidR="00A91BC8" w:rsidRDefault="00A91BC8" w:rsidP="003B6B4E">
            <w:pPr>
              <w:jc w:val="center"/>
              <w:rPr>
                <w:rFonts w:ascii="Candara" w:hAnsi="Candara"/>
                <w:b/>
                <w:lang w:val="en-US"/>
              </w:rPr>
            </w:pPr>
            <w:r>
              <w:rPr>
                <w:rFonts w:ascii="Candara" w:hAnsi="Candara"/>
                <w:b/>
                <w:lang w:val="en-US"/>
              </w:rPr>
              <w:t>D.O.E.</w:t>
            </w:r>
          </w:p>
          <w:p w:rsidR="00A91BC8" w:rsidRDefault="00A91BC8" w:rsidP="003B6B4E">
            <w:pPr>
              <w:jc w:val="center"/>
              <w:rPr>
                <w:rFonts w:ascii="Candara" w:hAnsi="Candara"/>
                <w:lang w:val="en-US"/>
              </w:rPr>
            </w:pPr>
            <w:r>
              <w:rPr>
                <w:rFonts w:ascii="Candara" w:hAnsi="Candara"/>
                <w:b/>
                <w:lang w:val="en-US"/>
              </w:rPr>
              <w:t>15a XENOPHONTOS str., 105 57, ATHENS,</w:t>
            </w:r>
            <w:r>
              <w:rPr>
                <w:rFonts w:ascii="Candara" w:hAnsi="Candara"/>
                <w:lang w:val="en-US"/>
              </w:rPr>
              <w:t xml:space="preserve"> GREECE</w:t>
            </w:r>
          </w:p>
          <w:p w:rsidR="00A91BC8" w:rsidRDefault="00A91BC8" w:rsidP="003B6B4E">
            <w:pPr>
              <w:jc w:val="center"/>
              <w:rPr>
                <w:rFonts w:ascii="Candara" w:hAnsi="Candara"/>
                <w:lang w:val="en-US"/>
              </w:rPr>
            </w:pPr>
            <w:r>
              <w:rPr>
                <w:rFonts w:ascii="Candara" w:hAnsi="Candara"/>
                <w:lang w:val="en-US"/>
              </w:rPr>
              <w:t>Tel.: +302103236547 - +302103245375</w:t>
            </w:r>
          </w:p>
          <w:p w:rsidR="00A91BC8" w:rsidRDefault="00A91BC8" w:rsidP="003B6B4E">
            <w:pPr>
              <w:spacing w:line="256" w:lineRule="auto"/>
              <w:jc w:val="center"/>
              <w:rPr>
                <w:rFonts w:ascii="Candara" w:hAnsi="Candara"/>
                <w:lang w:val="en-US"/>
              </w:rPr>
            </w:pPr>
          </w:p>
        </w:tc>
      </w:tr>
    </w:tbl>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61"/>
        <w:gridCol w:w="4261"/>
      </w:tblGrid>
      <w:tr w:rsidR="00A91BC8" w:rsidRPr="0011161D" w:rsidTr="003B6B4E">
        <w:tc>
          <w:tcPr>
            <w:tcW w:w="4261" w:type="dxa"/>
          </w:tcPr>
          <w:p w:rsidR="00A91BC8" w:rsidRPr="00A91BC8" w:rsidRDefault="00A91BC8" w:rsidP="003B6B4E">
            <w:pPr>
              <w:pStyle w:val="Web"/>
              <w:spacing w:before="0" w:beforeAutospacing="0" w:after="0" w:afterAutospacing="0" w:line="276" w:lineRule="auto"/>
              <w:jc w:val="both"/>
              <w:rPr>
                <w:b/>
                <w:iCs/>
                <w:lang w:val="en-US" w:eastAsia="en-US"/>
              </w:rPr>
            </w:pPr>
            <w:r>
              <w:rPr>
                <w:b/>
                <w:iCs/>
                <w:lang w:eastAsia="en-US"/>
              </w:rPr>
              <w:t xml:space="preserve">Athens, </w:t>
            </w:r>
            <w:r>
              <w:rPr>
                <w:b/>
                <w:iCs/>
                <w:lang w:val="en-US" w:eastAsia="en-US"/>
              </w:rPr>
              <w:t>June</w:t>
            </w:r>
            <w:r>
              <w:rPr>
                <w:b/>
                <w:iCs/>
                <w:lang w:eastAsia="en-US"/>
              </w:rPr>
              <w:t xml:space="preserve"> </w:t>
            </w:r>
            <w:r>
              <w:rPr>
                <w:b/>
                <w:iCs/>
                <w:lang w:val="en-US" w:eastAsia="en-US"/>
              </w:rPr>
              <w:t>5</w:t>
            </w:r>
            <w:r>
              <w:rPr>
                <w:b/>
                <w:iCs/>
                <w:lang w:eastAsia="en-US"/>
              </w:rPr>
              <w:t>, 202</w:t>
            </w:r>
            <w:r>
              <w:rPr>
                <w:b/>
                <w:iCs/>
                <w:lang w:val="en-US" w:eastAsia="en-US"/>
              </w:rPr>
              <w:t>5</w:t>
            </w:r>
          </w:p>
          <w:p w:rsidR="00A91BC8" w:rsidRDefault="00A91BC8" w:rsidP="003B6B4E">
            <w:pPr>
              <w:pStyle w:val="Web"/>
              <w:spacing w:before="0" w:beforeAutospacing="0" w:after="0" w:afterAutospacing="0" w:line="276" w:lineRule="auto"/>
              <w:jc w:val="both"/>
              <w:rPr>
                <w:b/>
                <w:iCs/>
                <w:lang w:eastAsia="en-US"/>
              </w:rPr>
            </w:pPr>
          </w:p>
        </w:tc>
        <w:tc>
          <w:tcPr>
            <w:tcW w:w="4261" w:type="dxa"/>
          </w:tcPr>
          <w:p w:rsidR="00A91BC8" w:rsidRDefault="00A91BC8" w:rsidP="003B6B4E">
            <w:pPr>
              <w:pStyle w:val="Web"/>
              <w:spacing w:before="0" w:beforeAutospacing="0" w:after="0" w:afterAutospacing="0" w:line="276" w:lineRule="auto"/>
              <w:jc w:val="both"/>
              <w:rPr>
                <w:b/>
                <w:iCs/>
                <w:lang w:val="en-US" w:eastAsia="en-US"/>
              </w:rPr>
            </w:pPr>
            <w:r>
              <w:rPr>
                <w:b/>
                <w:iCs/>
                <w:lang w:val="en-US" w:eastAsia="en-US"/>
              </w:rPr>
              <w:t>Ref. No. 527</w:t>
            </w:r>
          </w:p>
          <w:p w:rsidR="00A91BC8" w:rsidRDefault="00A91BC8" w:rsidP="003B6B4E">
            <w:pPr>
              <w:pStyle w:val="Web"/>
              <w:spacing w:before="0" w:beforeAutospacing="0" w:after="0" w:afterAutospacing="0" w:line="276" w:lineRule="auto"/>
              <w:jc w:val="both"/>
              <w:rPr>
                <w:b/>
                <w:iCs/>
                <w:lang w:val="en-US" w:eastAsia="en-US"/>
              </w:rPr>
            </w:pPr>
            <w:r>
              <w:rPr>
                <w:b/>
                <w:iCs/>
                <w:lang w:val="en-US" w:eastAsia="en-US"/>
              </w:rPr>
              <w:t>To:</w:t>
            </w:r>
          </w:p>
          <w:p w:rsidR="00A91BC8" w:rsidRDefault="00A91BC8" w:rsidP="003B6B4E">
            <w:pPr>
              <w:pStyle w:val="Web"/>
              <w:spacing w:before="0" w:beforeAutospacing="0" w:after="0" w:afterAutospacing="0" w:line="276" w:lineRule="auto"/>
              <w:jc w:val="both"/>
              <w:rPr>
                <w:b/>
                <w:iCs/>
                <w:lang w:val="en-US" w:eastAsia="en-US"/>
              </w:rPr>
            </w:pPr>
            <w:r>
              <w:rPr>
                <w:b/>
                <w:iCs/>
                <w:lang w:val="en-US" w:eastAsia="en-US"/>
              </w:rPr>
              <w:t>ETUCE</w:t>
            </w:r>
          </w:p>
          <w:p w:rsidR="00A91BC8" w:rsidRDefault="00A91BC8" w:rsidP="003B6B4E">
            <w:pPr>
              <w:pStyle w:val="Web"/>
              <w:spacing w:before="0" w:beforeAutospacing="0" w:after="0" w:afterAutospacing="0" w:line="276" w:lineRule="auto"/>
              <w:jc w:val="both"/>
              <w:rPr>
                <w:b/>
                <w:iCs/>
                <w:lang w:val="en-US" w:eastAsia="en-US"/>
              </w:rPr>
            </w:pPr>
            <w:r>
              <w:rPr>
                <w:b/>
                <w:iCs/>
                <w:lang w:val="en-US" w:eastAsia="en-US"/>
              </w:rPr>
              <w:t>E.I.</w:t>
            </w:r>
          </w:p>
          <w:p w:rsidR="00A91BC8" w:rsidRDefault="00A91BC8" w:rsidP="003B6B4E">
            <w:pPr>
              <w:pStyle w:val="Web"/>
              <w:spacing w:before="0" w:beforeAutospacing="0" w:after="0" w:afterAutospacing="0" w:line="276" w:lineRule="auto"/>
              <w:jc w:val="both"/>
              <w:rPr>
                <w:b/>
                <w:iCs/>
                <w:lang w:val="en-US" w:eastAsia="en-US"/>
              </w:rPr>
            </w:pPr>
          </w:p>
        </w:tc>
      </w:tr>
    </w:tbl>
    <w:p w:rsidR="00A91BC8" w:rsidRDefault="00A91BC8" w:rsidP="00063CAA">
      <w:pPr>
        <w:rPr>
          <w:lang w:val="en-US"/>
        </w:rPr>
      </w:pPr>
    </w:p>
    <w:p w:rsidR="00A91BC8" w:rsidRDefault="00A91BC8" w:rsidP="00063CAA">
      <w:pPr>
        <w:rPr>
          <w:lang w:val="en-US"/>
        </w:rPr>
      </w:pPr>
    </w:p>
    <w:p w:rsidR="00063CAA" w:rsidRPr="00C72D43" w:rsidRDefault="00063CAA" w:rsidP="00063CAA">
      <w:pPr>
        <w:rPr>
          <w:lang w:val="en-US"/>
        </w:rPr>
      </w:pPr>
      <w:r w:rsidRPr="00C72D43">
        <w:rPr>
          <w:lang w:val="en-US"/>
        </w:rPr>
        <w:t>Dear colleagues,</w:t>
      </w:r>
    </w:p>
    <w:p w:rsidR="00063CAA" w:rsidRPr="00063CAA" w:rsidRDefault="00063CAA" w:rsidP="00063CAA">
      <w:pPr>
        <w:rPr>
          <w:lang w:val="en-US"/>
        </w:rPr>
      </w:pPr>
      <w:r w:rsidRPr="00C72D43">
        <w:rPr>
          <w:lang w:val="en-US"/>
        </w:rPr>
        <w:t>We would like to inform you about the acute problems faced by teachers in Greece in recent years and to ask for your help in resolving them.</w:t>
      </w:r>
    </w:p>
    <w:p w:rsidR="00063CAA" w:rsidRPr="00C72D43" w:rsidRDefault="00063CAA" w:rsidP="00063CAA">
      <w:pPr>
        <w:rPr>
          <w:b/>
          <w:bCs/>
          <w:lang w:val="en-US"/>
        </w:rPr>
      </w:pPr>
      <w:r w:rsidRPr="00C72D43">
        <w:rPr>
          <w:b/>
          <w:bCs/>
          <w:lang w:val="en-US"/>
        </w:rPr>
        <w:t>1. Absence of dialogue and cooperation</w:t>
      </w:r>
    </w:p>
    <w:p w:rsidR="00063CAA" w:rsidRPr="00C72D43" w:rsidRDefault="00BF37C7" w:rsidP="001342D9">
      <w:pPr>
        <w:spacing w:after="200" w:line="240" w:lineRule="auto"/>
        <w:rPr>
          <w:rFonts w:eastAsia="Times New Roman" w:cstheme="minorHAnsi"/>
          <w:kern w:val="0"/>
          <w:szCs w:val="24"/>
          <w:lang w:val="en-US"/>
        </w:rPr>
      </w:pPr>
      <w:r w:rsidRPr="00C72D43">
        <w:rPr>
          <w:lang w:val="en-US"/>
        </w:rPr>
        <w:t>It is now six years that t</w:t>
      </w:r>
      <w:r w:rsidR="00063CAA" w:rsidRPr="00C72D43">
        <w:rPr>
          <w:lang w:val="en-US"/>
        </w:rPr>
        <w:t xml:space="preserve">he Greek government and the Ministry of Education, </w:t>
      </w:r>
      <w:r w:rsidRPr="00C72D43">
        <w:rPr>
          <w:lang w:val="en-US"/>
        </w:rPr>
        <w:t xml:space="preserve">have </w:t>
      </w:r>
      <w:r w:rsidR="00063CAA" w:rsidRPr="00C72D43">
        <w:rPr>
          <w:lang w:val="en-US"/>
        </w:rPr>
        <w:t xml:space="preserve">completely excluded the educational unions from any dialogue on the formulation of educational policy. </w:t>
      </w:r>
      <w:r w:rsidRPr="00C72D43">
        <w:rPr>
          <w:lang w:val="en-US"/>
        </w:rPr>
        <w:t>In fact, t</w:t>
      </w:r>
      <w:r w:rsidR="00063CAA" w:rsidRPr="00C72D43">
        <w:rPr>
          <w:lang w:val="en-US"/>
        </w:rPr>
        <w:t xml:space="preserve">hey refuse to discuss with us the problems of the schools and to listen to </w:t>
      </w:r>
      <w:r w:rsidRPr="00C72D43">
        <w:rPr>
          <w:lang w:val="en-US"/>
        </w:rPr>
        <w:t xml:space="preserve">our </w:t>
      </w:r>
      <w:r w:rsidR="00063CAA" w:rsidRPr="00C72D43">
        <w:rPr>
          <w:lang w:val="en-US"/>
        </w:rPr>
        <w:t>documented proposals for their solution.</w:t>
      </w:r>
      <w:r w:rsidRPr="00C72D43">
        <w:rPr>
          <w:lang w:val="en-US"/>
        </w:rPr>
        <w:t xml:space="preserve"> </w:t>
      </w:r>
      <w:r w:rsidR="002B10F9" w:rsidRPr="00C72D43">
        <w:rPr>
          <w:rFonts w:eastAsia="Times New Roman" w:cstheme="minorHAnsi"/>
          <w:kern w:val="0"/>
          <w:szCs w:val="24"/>
          <w:lang w:val="en-US"/>
        </w:rPr>
        <w:t xml:space="preserve">The </w:t>
      </w:r>
      <w:r w:rsidRPr="00C72D43">
        <w:rPr>
          <w:rFonts w:eastAsia="Times New Roman" w:cstheme="minorHAnsi"/>
          <w:kern w:val="0"/>
          <w:szCs w:val="24"/>
          <w:lang w:val="en-US"/>
        </w:rPr>
        <w:t xml:space="preserve">Greek Primary Teachers’ </w:t>
      </w:r>
      <w:proofErr w:type="gramStart"/>
      <w:r w:rsidRPr="00C72D43">
        <w:rPr>
          <w:rFonts w:eastAsia="Times New Roman" w:cstheme="minorHAnsi"/>
          <w:kern w:val="0"/>
          <w:szCs w:val="24"/>
          <w:lang w:val="en-US"/>
        </w:rPr>
        <w:t>Federation  (</w:t>
      </w:r>
      <w:proofErr w:type="gramEnd"/>
      <w:r w:rsidRPr="00C72D43">
        <w:rPr>
          <w:rFonts w:eastAsia="Times New Roman" w:cstheme="minorHAnsi"/>
          <w:kern w:val="0"/>
          <w:szCs w:val="24"/>
          <w:lang w:val="en-US"/>
        </w:rPr>
        <w:t xml:space="preserve">DOE) </w:t>
      </w:r>
      <w:r w:rsidR="002B10F9" w:rsidRPr="00C72D43">
        <w:rPr>
          <w:rFonts w:eastAsia="Times New Roman" w:cstheme="minorHAnsi"/>
          <w:kern w:val="0"/>
          <w:szCs w:val="24"/>
          <w:lang w:val="en-US"/>
        </w:rPr>
        <w:t xml:space="preserve">has repeatedly submitted memoranda with proposals on all issues related to the support of public education, but the political leadership of the ministry refuses to enter into dialogue. Committees of “experts” are created to draw conclusions on education and to draw up policy, </w:t>
      </w:r>
      <w:r w:rsidR="00517047" w:rsidRPr="00C72D43">
        <w:rPr>
          <w:rFonts w:eastAsia="Times New Roman" w:cstheme="minorHAnsi"/>
          <w:kern w:val="0"/>
          <w:szCs w:val="24"/>
          <w:lang w:val="en-US"/>
        </w:rPr>
        <w:t>leaving out e</w:t>
      </w:r>
      <w:r w:rsidR="002B10F9" w:rsidRPr="00C72D43">
        <w:rPr>
          <w:rFonts w:eastAsia="Times New Roman" w:cstheme="minorHAnsi"/>
          <w:kern w:val="0"/>
          <w:szCs w:val="24"/>
          <w:lang w:val="en-US"/>
        </w:rPr>
        <w:t xml:space="preserve">ducational </w:t>
      </w:r>
      <w:r w:rsidR="00517047" w:rsidRPr="00C72D43">
        <w:rPr>
          <w:rFonts w:eastAsia="Times New Roman" w:cstheme="minorHAnsi"/>
          <w:kern w:val="0"/>
          <w:szCs w:val="24"/>
          <w:lang w:val="en-US"/>
        </w:rPr>
        <w:t>unions</w:t>
      </w:r>
      <w:r w:rsidR="002B10F9" w:rsidRPr="00C72D43">
        <w:rPr>
          <w:rFonts w:eastAsia="Times New Roman" w:cstheme="minorHAnsi"/>
          <w:kern w:val="0"/>
          <w:szCs w:val="24"/>
          <w:lang w:val="en-US"/>
        </w:rPr>
        <w:t>. Then they legislate in our absence, and we are informed about the bills from the media.</w:t>
      </w:r>
    </w:p>
    <w:p w:rsidR="002B10F9" w:rsidRPr="00C72D43" w:rsidRDefault="002B10F9" w:rsidP="00D05E01">
      <w:pPr>
        <w:spacing w:after="200" w:line="240" w:lineRule="auto"/>
        <w:jc w:val="both"/>
        <w:rPr>
          <w:rFonts w:eastAsia="Times New Roman" w:cstheme="minorHAnsi"/>
          <w:b/>
          <w:bCs/>
          <w:kern w:val="0"/>
          <w:szCs w:val="24"/>
          <w:lang w:val="en-US"/>
        </w:rPr>
      </w:pPr>
      <w:r w:rsidRPr="00C72D43">
        <w:rPr>
          <w:rFonts w:eastAsia="Times New Roman" w:cstheme="minorHAnsi"/>
          <w:b/>
          <w:bCs/>
          <w:kern w:val="0"/>
          <w:szCs w:val="24"/>
          <w:lang w:val="en-US"/>
        </w:rPr>
        <w:t>2. Legal appeals and prosecutions of teachers</w:t>
      </w:r>
    </w:p>
    <w:p w:rsidR="002B10F9" w:rsidRPr="00C72D43" w:rsidRDefault="00517047" w:rsidP="00D05E01">
      <w:pPr>
        <w:spacing w:after="200" w:line="240" w:lineRule="auto"/>
        <w:jc w:val="both"/>
        <w:rPr>
          <w:rFonts w:eastAsia="Times New Roman" w:cstheme="minorHAnsi"/>
          <w:kern w:val="0"/>
          <w:szCs w:val="24"/>
          <w:lang w:val="en-US"/>
        </w:rPr>
      </w:pPr>
      <w:r w:rsidRPr="00C72D43">
        <w:rPr>
          <w:rFonts w:eastAsia="Times New Roman" w:cstheme="minorHAnsi"/>
          <w:kern w:val="0"/>
          <w:szCs w:val="24"/>
          <w:lang w:val="en-US"/>
        </w:rPr>
        <w:t>Whenever</w:t>
      </w:r>
      <w:r w:rsidR="002B10F9" w:rsidRPr="00C72D43">
        <w:rPr>
          <w:rFonts w:eastAsia="Times New Roman" w:cstheme="minorHAnsi"/>
          <w:kern w:val="0"/>
          <w:szCs w:val="24"/>
          <w:lang w:val="en-US"/>
        </w:rPr>
        <w:t xml:space="preserve"> the educational </w:t>
      </w:r>
      <w:r w:rsidRPr="00C72D43">
        <w:rPr>
          <w:rFonts w:eastAsia="Times New Roman" w:cstheme="minorHAnsi"/>
          <w:kern w:val="0"/>
          <w:szCs w:val="24"/>
          <w:lang w:val="en-US"/>
        </w:rPr>
        <w:t xml:space="preserve">unions </w:t>
      </w:r>
      <w:r w:rsidR="002B10F9" w:rsidRPr="00C72D43">
        <w:rPr>
          <w:rFonts w:eastAsia="Times New Roman" w:cstheme="minorHAnsi"/>
          <w:kern w:val="0"/>
          <w:szCs w:val="24"/>
          <w:lang w:val="en-US"/>
        </w:rPr>
        <w:t xml:space="preserve">call a strike, the government files a lawsuit, in order to declare it illegal and prohibit us from striking. In the </w:t>
      </w:r>
      <w:r w:rsidRPr="00C72D43">
        <w:rPr>
          <w:rFonts w:eastAsia="Times New Roman" w:cstheme="minorHAnsi"/>
          <w:kern w:val="0"/>
          <w:szCs w:val="24"/>
          <w:lang w:val="en-US"/>
        </w:rPr>
        <w:t>six</w:t>
      </w:r>
      <w:r w:rsidR="002B10F9" w:rsidRPr="00C72D43">
        <w:rPr>
          <w:rFonts w:eastAsia="Times New Roman" w:cstheme="minorHAnsi"/>
          <w:kern w:val="0"/>
          <w:szCs w:val="24"/>
          <w:lang w:val="en-US"/>
        </w:rPr>
        <w:t xml:space="preserve"> years of its government, it has appealed to the courts </w:t>
      </w:r>
      <w:r w:rsidRPr="00C72D43">
        <w:rPr>
          <w:rFonts w:eastAsia="Times New Roman" w:cstheme="minorHAnsi"/>
          <w:kern w:val="0"/>
          <w:szCs w:val="24"/>
          <w:lang w:val="en-US"/>
        </w:rPr>
        <w:t xml:space="preserve">18 times </w:t>
      </w:r>
      <w:r w:rsidR="002B10F9" w:rsidRPr="00C72D43">
        <w:rPr>
          <w:rFonts w:eastAsia="Times New Roman" w:cstheme="minorHAnsi"/>
          <w:kern w:val="0"/>
          <w:szCs w:val="24"/>
          <w:lang w:val="en-US"/>
        </w:rPr>
        <w:t xml:space="preserve">against </w:t>
      </w:r>
      <w:r w:rsidRPr="00C72D43">
        <w:rPr>
          <w:rFonts w:eastAsia="Times New Roman" w:cstheme="minorHAnsi"/>
          <w:kern w:val="0"/>
          <w:szCs w:val="24"/>
          <w:lang w:val="en-US"/>
        </w:rPr>
        <w:t xml:space="preserve">DOE, </w:t>
      </w:r>
      <w:r w:rsidR="002B10F9" w:rsidRPr="00C72D43">
        <w:rPr>
          <w:rFonts w:eastAsia="Times New Roman" w:cstheme="minorHAnsi"/>
          <w:kern w:val="0"/>
          <w:szCs w:val="24"/>
          <w:lang w:val="en-US"/>
        </w:rPr>
        <w:t>OLME</w:t>
      </w:r>
      <w:r w:rsidRPr="00C72D43">
        <w:rPr>
          <w:rFonts w:eastAsia="Times New Roman" w:cstheme="minorHAnsi"/>
          <w:kern w:val="0"/>
          <w:szCs w:val="24"/>
          <w:lang w:val="en-US"/>
        </w:rPr>
        <w:t xml:space="preserve"> (</w:t>
      </w:r>
      <w:proofErr w:type="spellStart"/>
      <w:r>
        <w:rPr>
          <w:rFonts w:eastAsia="Times New Roman" w:cstheme="minorHAnsi"/>
          <w:kern w:val="0"/>
          <w:szCs w:val="24"/>
          <w:lang w:val="en-US"/>
        </w:rPr>
        <w:t>Grrek</w:t>
      </w:r>
      <w:proofErr w:type="spellEnd"/>
      <w:r>
        <w:rPr>
          <w:rFonts w:eastAsia="Times New Roman" w:cstheme="minorHAnsi"/>
          <w:kern w:val="0"/>
          <w:szCs w:val="24"/>
          <w:lang w:val="en-US"/>
        </w:rPr>
        <w:t xml:space="preserve"> Federation of Secondary Education Teachers) </w:t>
      </w:r>
      <w:r w:rsidR="002B10F9" w:rsidRPr="00C72D43">
        <w:rPr>
          <w:rFonts w:eastAsia="Times New Roman" w:cstheme="minorHAnsi"/>
          <w:kern w:val="0"/>
          <w:szCs w:val="24"/>
          <w:lang w:val="en-US"/>
        </w:rPr>
        <w:t>and ADEDY</w:t>
      </w:r>
      <w:r w:rsidR="00DA57B7" w:rsidRPr="00C72D43">
        <w:rPr>
          <w:rFonts w:eastAsia="Times New Roman" w:cstheme="minorHAnsi"/>
          <w:kern w:val="0"/>
          <w:szCs w:val="24"/>
          <w:lang w:val="en-US"/>
        </w:rPr>
        <w:t xml:space="preserve"> (Confederation of Public Sector Employees)</w:t>
      </w:r>
      <w:r w:rsidR="002B10F9" w:rsidRPr="00C72D43">
        <w:rPr>
          <w:rFonts w:eastAsia="Times New Roman" w:cstheme="minorHAnsi"/>
          <w:kern w:val="0"/>
          <w:szCs w:val="24"/>
          <w:lang w:val="en-US"/>
        </w:rPr>
        <w:t>!</w:t>
      </w:r>
      <w:r w:rsidR="00DA57B7" w:rsidRPr="00C72D43">
        <w:rPr>
          <w:rFonts w:eastAsia="Times New Roman" w:cstheme="minorHAnsi"/>
          <w:kern w:val="0"/>
          <w:szCs w:val="24"/>
          <w:lang w:val="en-US"/>
        </w:rPr>
        <w:br/>
        <w:t>Five</w:t>
      </w:r>
      <w:r w:rsidR="002B10F9" w:rsidRPr="00C72D43">
        <w:rPr>
          <w:rFonts w:eastAsia="Times New Roman" w:cstheme="minorHAnsi"/>
          <w:kern w:val="0"/>
          <w:szCs w:val="24"/>
          <w:lang w:val="en-US"/>
        </w:rPr>
        <w:t xml:space="preserve"> years ago, the government </w:t>
      </w:r>
      <w:proofErr w:type="gramStart"/>
      <w:r w:rsidR="002B10F9" w:rsidRPr="00C72D43">
        <w:rPr>
          <w:rFonts w:eastAsia="Times New Roman" w:cstheme="minorHAnsi"/>
          <w:kern w:val="0"/>
          <w:szCs w:val="24"/>
          <w:lang w:val="en-US"/>
        </w:rPr>
        <w:t>legislated</w:t>
      </w:r>
      <w:proofErr w:type="gramEnd"/>
      <w:r w:rsidR="002B10F9" w:rsidRPr="00C72D43">
        <w:rPr>
          <w:rFonts w:eastAsia="Times New Roman" w:cstheme="minorHAnsi"/>
          <w:kern w:val="0"/>
          <w:szCs w:val="24"/>
          <w:lang w:val="en-US"/>
        </w:rPr>
        <w:t xml:space="preserve"> the evaluation of teachers, which is carried out in a completely unscientific manner. The political leadership of the Ministry of Education treats the strike-abstention against this specific evaluation (a legally protected form of strike where the teacher</w:t>
      </w:r>
      <w:r w:rsidR="00DA57B7" w:rsidRPr="00C72D43">
        <w:rPr>
          <w:rFonts w:eastAsia="Times New Roman" w:cstheme="minorHAnsi"/>
          <w:kern w:val="0"/>
          <w:szCs w:val="24"/>
          <w:lang w:val="en-US"/>
        </w:rPr>
        <w:t>s</w:t>
      </w:r>
      <w:r w:rsidR="002B10F9" w:rsidRPr="00C72D43">
        <w:rPr>
          <w:rFonts w:eastAsia="Times New Roman" w:cstheme="minorHAnsi"/>
          <w:kern w:val="0"/>
          <w:szCs w:val="24"/>
          <w:lang w:val="en-US"/>
        </w:rPr>
        <w:t xml:space="preserve"> fully exercise </w:t>
      </w:r>
      <w:r w:rsidR="00DA57B7" w:rsidRPr="00C72D43">
        <w:rPr>
          <w:rFonts w:eastAsia="Times New Roman" w:cstheme="minorHAnsi"/>
          <w:kern w:val="0"/>
          <w:szCs w:val="24"/>
          <w:lang w:val="en-US"/>
        </w:rPr>
        <w:t>they</w:t>
      </w:r>
      <w:r w:rsidR="002B10F9" w:rsidRPr="00C72D43">
        <w:rPr>
          <w:rFonts w:eastAsia="Times New Roman" w:cstheme="minorHAnsi"/>
          <w:kern w:val="0"/>
          <w:szCs w:val="24"/>
          <w:lang w:val="en-US"/>
        </w:rPr>
        <w:t xml:space="preserve"> teaching </w:t>
      </w:r>
      <w:r w:rsidR="00DA57B7" w:rsidRPr="00C72D43">
        <w:rPr>
          <w:rFonts w:eastAsia="Times New Roman" w:cstheme="minorHAnsi"/>
          <w:kern w:val="0"/>
          <w:szCs w:val="24"/>
          <w:lang w:val="en-US"/>
        </w:rPr>
        <w:t>tasks</w:t>
      </w:r>
      <w:r w:rsidR="002B10F9" w:rsidRPr="00C72D43">
        <w:rPr>
          <w:rFonts w:eastAsia="Times New Roman" w:cstheme="minorHAnsi"/>
          <w:kern w:val="0"/>
          <w:szCs w:val="24"/>
          <w:lang w:val="en-US"/>
        </w:rPr>
        <w:t xml:space="preserve"> while abstaining only from the evaluation process) as illegal and since then our members who </w:t>
      </w:r>
      <w:r w:rsidR="00DA57B7" w:rsidRPr="00C72D43">
        <w:rPr>
          <w:rFonts w:eastAsia="Times New Roman" w:cstheme="minorHAnsi"/>
          <w:kern w:val="0"/>
          <w:szCs w:val="24"/>
          <w:lang w:val="en-US"/>
        </w:rPr>
        <w:t>abstain</w:t>
      </w:r>
      <w:r w:rsidR="002B10F9" w:rsidRPr="00C72D43">
        <w:rPr>
          <w:rFonts w:eastAsia="Times New Roman" w:cstheme="minorHAnsi"/>
          <w:kern w:val="0"/>
          <w:szCs w:val="24"/>
          <w:lang w:val="en-US"/>
        </w:rPr>
        <w:t xml:space="preserve"> from any process related to the evaluation, while carrying out all their other duties normally, are being disciplined. Almost 2,500 strikers across the country </w:t>
      </w:r>
      <w:r w:rsidR="002B10F9" w:rsidRPr="00C72D43">
        <w:rPr>
          <w:rFonts w:eastAsia="Times New Roman" w:cstheme="minorHAnsi"/>
          <w:kern w:val="0"/>
          <w:szCs w:val="24"/>
          <w:lang w:val="en-US"/>
        </w:rPr>
        <w:lastRenderedPageBreak/>
        <w:t>have been referred to disciplinary boards and their cases are pending. In addition, the Prime Minister publicly stated that anyone who disagrees with the evaluation will be fired. This tactic constitutes a blatant violation of our constitutional rights and workplace mobbing, since teachers are constantly slandered by government officials in the media and are subject to strong pressure - legal and administrative - from administration officials.</w:t>
      </w:r>
    </w:p>
    <w:p w:rsidR="002B10F9" w:rsidRPr="00C72D43" w:rsidRDefault="002B10F9" w:rsidP="00D05E01">
      <w:pPr>
        <w:spacing w:after="200" w:line="240" w:lineRule="auto"/>
        <w:jc w:val="both"/>
        <w:rPr>
          <w:rFonts w:eastAsia="Times New Roman" w:cstheme="minorHAnsi"/>
          <w:b/>
          <w:bCs/>
          <w:kern w:val="0"/>
          <w:szCs w:val="24"/>
          <w:lang w:val="en-US"/>
        </w:rPr>
      </w:pPr>
      <w:r w:rsidRPr="00C72D43">
        <w:rPr>
          <w:rFonts w:eastAsia="Times New Roman" w:cstheme="minorHAnsi"/>
          <w:b/>
          <w:bCs/>
          <w:kern w:val="0"/>
          <w:szCs w:val="24"/>
          <w:lang w:val="en-US"/>
        </w:rPr>
        <w:t>3. Discrimination against contract teachers</w:t>
      </w:r>
    </w:p>
    <w:p w:rsidR="002B10F9" w:rsidRPr="00C72D43" w:rsidRDefault="00010EAD" w:rsidP="00D05E01">
      <w:pPr>
        <w:spacing w:after="200" w:line="240" w:lineRule="auto"/>
        <w:jc w:val="both"/>
        <w:rPr>
          <w:rFonts w:eastAsia="Times New Roman" w:cstheme="minorHAnsi"/>
          <w:kern w:val="0"/>
          <w:szCs w:val="24"/>
          <w:lang w:val="en-US"/>
        </w:rPr>
      </w:pPr>
      <w:r w:rsidRPr="00C72D43">
        <w:rPr>
          <w:rFonts w:eastAsia="Times New Roman" w:cstheme="minorHAnsi"/>
          <w:kern w:val="0"/>
          <w:szCs w:val="24"/>
          <w:lang w:val="en-US"/>
        </w:rPr>
        <w:t xml:space="preserve">Contract </w:t>
      </w:r>
      <w:r w:rsidR="002B10F9" w:rsidRPr="00C72D43">
        <w:rPr>
          <w:rFonts w:eastAsia="Times New Roman" w:cstheme="minorHAnsi"/>
          <w:kern w:val="0"/>
          <w:szCs w:val="24"/>
          <w:lang w:val="en-US"/>
        </w:rPr>
        <w:t xml:space="preserve">teachers in Greece do not enjoy the same rights as permanent teachers, although they </w:t>
      </w:r>
      <w:r w:rsidRPr="00C72D43">
        <w:rPr>
          <w:rFonts w:eastAsia="Times New Roman" w:cstheme="minorHAnsi"/>
          <w:kern w:val="0"/>
          <w:szCs w:val="24"/>
          <w:lang w:val="en-US"/>
        </w:rPr>
        <w:t>share</w:t>
      </w:r>
      <w:r w:rsidR="002B10F9" w:rsidRPr="00C72D43">
        <w:rPr>
          <w:rFonts w:eastAsia="Times New Roman" w:cstheme="minorHAnsi"/>
          <w:kern w:val="0"/>
          <w:szCs w:val="24"/>
          <w:lang w:val="en-US"/>
        </w:rPr>
        <w:t xml:space="preserve"> the same obligations. They are particularly discriminated in terms of the leave they are entitled to, and although the issue of these injustices has reached the European Parliament's Petitions Committee through the intervention of the </w:t>
      </w:r>
      <w:r w:rsidR="00ED12AD" w:rsidRPr="00C72D43">
        <w:rPr>
          <w:rFonts w:eastAsia="Times New Roman" w:cstheme="minorHAnsi"/>
          <w:kern w:val="0"/>
          <w:szCs w:val="24"/>
          <w:lang w:val="en-US"/>
        </w:rPr>
        <w:t>DOE</w:t>
      </w:r>
      <w:r w:rsidR="002B10F9" w:rsidRPr="00C72D43">
        <w:rPr>
          <w:rFonts w:eastAsia="Times New Roman" w:cstheme="minorHAnsi"/>
          <w:kern w:val="0"/>
          <w:szCs w:val="24"/>
          <w:lang w:val="en-US"/>
        </w:rPr>
        <w:t xml:space="preserve">, the government refuses to equalize their rights. For example, </w:t>
      </w:r>
      <w:r w:rsidR="00ED12AD" w:rsidRPr="00C72D43">
        <w:rPr>
          <w:rFonts w:eastAsia="Times New Roman" w:cstheme="minorHAnsi"/>
          <w:kern w:val="0"/>
          <w:szCs w:val="24"/>
          <w:lang w:val="en-US"/>
        </w:rPr>
        <w:t>contract</w:t>
      </w:r>
      <w:r w:rsidR="002B10F9" w:rsidRPr="00C72D43">
        <w:rPr>
          <w:rFonts w:eastAsia="Times New Roman" w:cstheme="minorHAnsi"/>
          <w:kern w:val="0"/>
          <w:szCs w:val="24"/>
          <w:lang w:val="en-US"/>
        </w:rPr>
        <w:t xml:space="preserve"> teachers who are mothers are not entitled to the childcare leave that permanent teachers are entitled to, but only a part of it and </w:t>
      </w:r>
      <w:r w:rsidR="00ED12AD" w:rsidRPr="00C72D43">
        <w:rPr>
          <w:rFonts w:eastAsia="Times New Roman" w:cstheme="minorHAnsi"/>
          <w:kern w:val="0"/>
          <w:szCs w:val="24"/>
          <w:lang w:val="en-US"/>
        </w:rPr>
        <w:t>only</w:t>
      </w:r>
      <w:r w:rsidR="002B10F9" w:rsidRPr="00C72D43">
        <w:rPr>
          <w:rFonts w:eastAsia="Times New Roman" w:cstheme="minorHAnsi"/>
          <w:kern w:val="0"/>
          <w:szCs w:val="24"/>
          <w:lang w:val="en-US"/>
        </w:rPr>
        <w:t xml:space="preserve"> under certain conditions. Furthermore, </w:t>
      </w:r>
      <w:r w:rsidR="00ED12AD" w:rsidRPr="00C72D43">
        <w:rPr>
          <w:rFonts w:eastAsia="Times New Roman" w:cstheme="minorHAnsi"/>
          <w:kern w:val="0"/>
          <w:szCs w:val="24"/>
          <w:lang w:val="en-US"/>
        </w:rPr>
        <w:t>contract</w:t>
      </w:r>
      <w:r w:rsidR="002B10F9" w:rsidRPr="00C72D43">
        <w:rPr>
          <w:rFonts w:eastAsia="Times New Roman" w:cstheme="minorHAnsi"/>
          <w:kern w:val="0"/>
          <w:szCs w:val="24"/>
          <w:lang w:val="en-US"/>
        </w:rPr>
        <w:t xml:space="preserve"> teachers, </w:t>
      </w:r>
      <w:r w:rsidR="00ED12AD" w:rsidRPr="00C72D43">
        <w:rPr>
          <w:rFonts w:eastAsia="Times New Roman" w:cstheme="minorHAnsi"/>
          <w:kern w:val="0"/>
          <w:szCs w:val="24"/>
          <w:lang w:val="en-US"/>
        </w:rPr>
        <w:t xml:space="preserve">in order to be entitled to any leave </w:t>
      </w:r>
      <w:r w:rsidR="002B10F9" w:rsidRPr="00C72D43">
        <w:rPr>
          <w:rFonts w:eastAsia="Times New Roman" w:cstheme="minorHAnsi"/>
          <w:kern w:val="0"/>
          <w:szCs w:val="24"/>
          <w:lang w:val="en-US"/>
        </w:rPr>
        <w:t xml:space="preserve">must have completed a certain period of </w:t>
      </w:r>
      <w:proofErr w:type="gramStart"/>
      <w:r w:rsidR="002B10F9" w:rsidRPr="00C72D43">
        <w:rPr>
          <w:rFonts w:eastAsia="Times New Roman" w:cstheme="minorHAnsi"/>
          <w:kern w:val="0"/>
          <w:szCs w:val="24"/>
          <w:lang w:val="en-US"/>
        </w:rPr>
        <w:t>service,</w:t>
      </w:r>
      <w:proofErr w:type="gramEnd"/>
      <w:r w:rsidR="002B10F9" w:rsidRPr="00C72D43">
        <w:rPr>
          <w:rFonts w:eastAsia="Times New Roman" w:cstheme="minorHAnsi"/>
          <w:kern w:val="0"/>
          <w:szCs w:val="24"/>
          <w:lang w:val="en-US"/>
        </w:rPr>
        <w:t xml:space="preserve"> otherwise they</w:t>
      </w:r>
      <w:r w:rsidR="00ED12AD" w:rsidRPr="00C72D43">
        <w:rPr>
          <w:rFonts w:eastAsia="Times New Roman" w:cstheme="minorHAnsi"/>
          <w:kern w:val="0"/>
          <w:szCs w:val="24"/>
          <w:lang w:val="en-US"/>
        </w:rPr>
        <w:t xml:space="preserve"> don’t have the right</w:t>
      </w:r>
      <w:r w:rsidR="002B10F9" w:rsidRPr="00C72D43">
        <w:rPr>
          <w:rFonts w:eastAsia="Times New Roman" w:cstheme="minorHAnsi"/>
          <w:kern w:val="0"/>
          <w:szCs w:val="24"/>
          <w:lang w:val="en-US"/>
        </w:rPr>
        <w:t xml:space="preserve">. There have been cases of </w:t>
      </w:r>
      <w:r w:rsidR="009B7492" w:rsidRPr="00C72D43">
        <w:rPr>
          <w:rFonts w:eastAsia="Times New Roman" w:cstheme="minorHAnsi"/>
          <w:kern w:val="0"/>
          <w:szCs w:val="24"/>
          <w:lang w:val="en-US"/>
        </w:rPr>
        <w:t>contract teachers</w:t>
      </w:r>
      <w:r w:rsidR="002B10F9" w:rsidRPr="00C72D43">
        <w:rPr>
          <w:rFonts w:eastAsia="Times New Roman" w:cstheme="minorHAnsi"/>
          <w:kern w:val="0"/>
          <w:szCs w:val="24"/>
          <w:lang w:val="en-US"/>
        </w:rPr>
        <w:t xml:space="preserve"> with very serious illnesses who were unable to take sick leave and were ultimately dismissed as they were considered </w:t>
      </w:r>
      <w:r w:rsidR="001C673D" w:rsidRPr="00C72D43">
        <w:rPr>
          <w:rFonts w:eastAsia="Times New Roman" w:cstheme="minorHAnsi"/>
          <w:kern w:val="0"/>
          <w:szCs w:val="24"/>
          <w:lang w:val="en-US"/>
        </w:rPr>
        <w:t xml:space="preserve">as </w:t>
      </w:r>
      <w:r w:rsidR="009B7492">
        <w:rPr>
          <w:rFonts w:eastAsia="Times New Roman" w:cstheme="minorHAnsi"/>
          <w:kern w:val="0"/>
          <w:szCs w:val="24"/>
          <w:lang w:val="en-US"/>
        </w:rPr>
        <w:t>“</w:t>
      </w:r>
      <w:r w:rsidR="001C673D">
        <w:rPr>
          <w:rFonts w:eastAsia="Times New Roman" w:cstheme="minorHAnsi"/>
          <w:kern w:val="0"/>
          <w:szCs w:val="24"/>
          <w:lang w:val="en-US"/>
        </w:rPr>
        <w:t>unexcused</w:t>
      </w:r>
      <w:r w:rsidR="009B7492">
        <w:rPr>
          <w:rFonts w:eastAsia="Times New Roman" w:cstheme="minorHAnsi"/>
          <w:kern w:val="0"/>
          <w:szCs w:val="24"/>
          <w:lang w:val="en-US"/>
        </w:rPr>
        <w:t xml:space="preserve"> absent”</w:t>
      </w:r>
      <w:r w:rsidR="002B10F9" w:rsidRPr="00C72D43">
        <w:rPr>
          <w:rFonts w:eastAsia="Times New Roman" w:cstheme="minorHAnsi"/>
          <w:kern w:val="0"/>
          <w:szCs w:val="24"/>
          <w:lang w:val="en-US"/>
        </w:rPr>
        <w:t xml:space="preserve"> from their duties.</w:t>
      </w:r>
    </w:p>
    <w:p w:rsidR="00D05E01" w:rsidRPr="00C72D43" w:rsidRDefault="00D05E01" w:rsidP="00D05E01">
      <w:pPr>
        <w:spacing w:after="200" w:line="240" w:lineRule="auto"/>
        <w:jc w:val="both"/>
        <w:rPr>
          <w:rFonts w:eastAsia="Times New Roman" w:cstheme="minorHAnsi"/>
          <w:b/>
          <w:bCs/>
          <w:kern w:val="0"/>
          <w:szCs w:val="24"/>
          <w:lang w:val="en-US"/>
        </w:rPr>
      </w:pPr>
    </w:p>
    <w:p w:rsidR="002B10F9" w:rsidRPr="00C72D43" w:rsidRDefault="002B10F9" w:rsidP="00D05E01">
      <w:pPr>
        <w:spacing w:after="200" w:line="240" w:lineRule="auto"/>
        <w:jc w:val="both"/>
        <w:rPr>
          <w:rFonts w:eastAsia="Times New Roman" w:cstheme="minorHAnsi"/>
          <w:b/>
          <w:bCs/>
          <w:kern w:val="0"/>
          <w:szCs w:val="24"/>
          <w:lang w:val="en-US"/>
        </w:rPr>
      </w:pPr>
      <w:r w:rsidRPr="00C72D43">
        <w:rPr>
          <w:rFonts w:eastAsia="Times New Roman" w:cstheme="minorHAnsi"/>
          <w:b/>
          <w:bCs/>
          <w:kern w:val="0"/>
          <w:szCs w:val="24"/>
          <w:lang w:val="en-US"/>
        </w:rPr>
        <w:t>4. Collective Labor Agreements</w:t>
      </w:r>
    </w:p>
    <w:p w:rsidR="002B10F9" w:rsidRPr="00C72D43" w:rsidRDefault="002B10F9" w:rsidP="00D05E01">
      <w:pPr>
        <w:spacing w:after="200" w:line="240" w:lineRule="auto"/>
        <w:jc w:val="both"/>
        <w:rPr>
          <w:rFonts w:eastAsia="Times New Roman" w:cstheme="minorHAnsi"/>
          <w:kern w:val="0"/>
          <w:szCs w:val="24"/>
          <w:lang w:val="en-US"/>
        </w:rPr>
      </w:pPr>
      <w:r w:rsidRPr="00C72D43">
        <w:rPr>
          <w:rFonts w:eastAsia="Times New Roman" w:cstheme="minorHAnsi"/>
          <w:kern w:val="0"/>
          <w:szCs w:val="24"/>
          <w:lang w:val="en-US"/>
        </w:rPr>
        <w:t>The D.O.E. has been demanding for years that a collective labor agreement be signed for primary education teachers. Although our board of directors has taken all the steps required by Greek law to begin the relevant negotiations, the government refuses to even discuss it and has never attended the negotiation process.</w:t>
      </w:r>
    </w:p>
    <w:p w:rsidR="002B10F9" w:rsidRPr="00C72D43" w:rsidRDefault="002B10F9" w:rsidP="001342D9">
      <w:pPr>
        <w:spacing w:after="200" w:line="240" w:lineRule="auto"/>
        <w:jc w:val="both"/>
        <w:rPr>
          <w:rFonts w:eastAsia="Times New Roman" w:cstheme="minorHAnsi"/>
          <w:b/>
          <w:bCs/>
          <w:kern w:val="0"/>
          <w:szCs w:val="24"/>
          <w:lang w:val="en-US"/>
        </w:rPr>
      </w:pPr>
      <w:r w:rsidRPr="00C72D43">
        <w:rPr>
          <w:rFonts w:eastAsia="Times New Roman" w:cstheme="minorHAnsi"/>
          <w:b/>
          <w:bCs/>
          <w:kern w:val="0"/>
          <w:szCs w:val="24"/>
          <w:lang w:val="en-US"/>
        </w:rPr>
        <w:t>5. Economic impoverishment of teachers</w:t>
      </w:r>
    </w:p>
    <w:p w:rsidR="002B10F9" w:rsidRPr="00C72D43" w:rsidRDefault="002B10F9" w:rsidP="001342D9">
      <w:pPr>
        <w:spacing w:after="200" w:line="240" w:lineRule="auto"/>
        <w:jc w:val="both"/>
        <w:rPr>
          <w:rFonts w:eastAsia="Times New Roman" w:cstheme="minorHAnsi"/>
          <w:kern w:val="0"/>
          <w:szCs w:val="24"/>
          <w:lang w:val="en-US"/>
        </w:rPr>
      </w:pPr>
      <w:r w:rsidRPr="00C72D43">
        <w:rPr>
          <w:rFonts w:eastAsia="Times New Roman" w:cstheme="minorHAnsi"/>
          <w:kern w:val="0"/>
          <w:szCs w:val="24"/>
          <w:lang w:val="en-US"/>
        </w:rPr>
        <w:t>Teachers in Greece are paid meager salaries that do not allow them to survive unless they work a second job. The starting salary is just €790 and the final salary is €1520. According to EUROSTAT data (2024), Greek civil servants are the lowest paid in the entire European Union. Furthermore, according to OECD data (Education at a Glance 2024), the real salaries of Greek teachers decreased by 9%, while worldwide teachers' salaries increased by an average of 4%.</w:t>
      </w:r>
    </w:p>
    <w:p w:rsidR="002B10F9" w:rsidRPr="00C72D43" w:rsidRDefault="002B10F9" w:rsidP="001342D9">
      <w:pPr>
        <w:spacing w:after="200" w:line="240" w:lineRule="auto"/>
        <w:jc w:val="both"/>
        <w:rPr>
          <w:rFonts w:eastAsia="Times New Roman" w:cstheme="minorHAnsi"/>
          <w:b/>
          <w:bCs/>
          <w:kern w:val="0"/>
          <w:szCs w:val="24"/>
          <w:lang w:val="en-US"/>
        </w:rPr>
      </w:pPr>
      <w:r w:rsidRPr="00C72D43">
        <w:rPr>
          <w:rFonts w:eastAsia="Times New Roman" w:cstheme="minorHAnsi"/>
          <w:b/>
          <w:bCs/>
          <w:kern w:val="0"/>
          <w:szCs w:val="24"/>
          <w:lang w:val="en-US"/>
        </w:rPr>
        <w:t xml:space="preserve">6. </w:t>
      </w:r>
      <w:r w:rsidR="001C673D" w:rsidRPr="00C72D43">
        <w:rPr>
          <w:rFonts w:eastAsia="Times New Roman" w:cstheme="minorHAnsi"/>
          <w:b/>
          <w:bCs/>
          <w:kern w:val="0"/>
          <w:szCs w:val="24"/>
          <w:lang w:val="en-US"/>
        </w:rPr>
        <w:t>Intensification of workload</w:t>
      </w:r>
    </w:p>
    <w:p w:rsidR="002B10F9" w:rsidRPr="00C72D43" w:rsidRDefault="002B10F9" w:rsidP="001342D9">
      <w:pPr>
        <w:spacing w:after="200" w:line="240" w:lineRule="auto"/>
        <w:jc w:val="both"/>
        <w:rPr>
          <w:rFonts w:eastAsia="Times New Roman" w:cstheme="minorHAnsi"/>
          <w:kern w:val="0"/>
          <w:szCs w:val="24"/>
          <w:lang w:val="en-US"/>
        </w:rPr>
      </w:pPr>
      <w:r w:rsidRPr="00C72D43">
        <w:rPr>
          <w:rFonts w:eastAsia="Times New Roman" w:cstheme="minorHAnsi"/>
          <w:kern w:val="0"/>
          <w:szCs w:val="24"/>
          <w:lang w:val="en-US"/>
        </w:rPr>
        <w:t xml:space="preserve">There is no administrative staff in Greek schools, resulting in teachers taking on all the secretarial tasks of the school units. In recent years, </w:t>
      </w:r>
      <w:r w:rsidR="001C673D" w:rsidRPr="00C72D43">
        <w:rPr>
          <w:rFonts w:eastAsia="Times New Roman" w:cstheme="minorHAnsi"/>
          <w:kern w:val="0"/>
          <w:szCs w:val="24"/>
          <w:lang w:val="en-US"/>
        </w:rPr>
        <w:t>through</w:t>
      </w:r>
      <w:r w:rsidRPr="00C72D43">
        <w:rPr>
          <w:rFonts w:eastAsia="Times New Roman" w:cstheme="minorHAnsi"/>
          <w:kern w:val="0"/>
          <w:szCs w:val="24"/>
          <w:lang w:val="en-US"/>
        </w:rPr>
        <w:t xml:space="preserve"> the laws passed by the government, and especially the law regarding evaluation, the secretarial tasks of teachers have increased dramatically and they are forced </w:t>
      </w:r>
      <w:r w:rsidR="00C60B9D" w:rsidRPr="00C72D43">
        <w:rPr>
          <w:rFonts w:eastAsia="Times New Roman" w:cstheme="minorHAnsi"/>
          <w:kern w:val="0"/>
          <w:szCs w:val="24"/>
          <w:lang w:val="en-US"/>
        </w:rPr>
        <w:t xml:space="preserve">with no additional pay </w:t>
      </w:r>
      <w:r w:rsidRPr="00C72D43">
        <w:rPr>
          <w:rFonts w:eastAsia="Times New Roman" w:cstheme="minorHAnsi"/>
          <w:kern w:val="0"/>
          <w:szCs w:val="24"/>
          <w:lang w:val="en-US"/>
        </w:rPr>
        <w:t>to work many extra hours</w:t>
      </w:r>
      <w:r w:rsidR="00C60B9D" w:rsidRPr="00C72D43">
        <w:rPr>
          <w:rFonts w:eastAsia="Times New Roman" w:cstheme="minorHAnsi"/>
          <w:kern w:val="0"/>
          <w:szCs w:val="24"/>
          <w:lang w:val="en-US"/>
        </w:rPr>
        <w:t xml:space="preserve"> </w:t>
      </w:r>
      <w:r w:rsidRPr="00C72D43">
        <w:rPr>
          <w:rFonts w:eastAsia="Times New Roman" w:cstheme="minorHAnsi"/>
          <w:kern w:val="0"/>
          <w:szCs w:val="24"/>
          <w:lang w:val="en-US"/>
        </w:rPr>
        <w:t xml:space="preserve">which has serious </w:t>
      </w:r>
      <w:r w:rsidR="00C60B9D" w:rsidRPr="00C72D43">
        <w:rPr>
          <w:rFonts w:eastAsia="Times New Roman" w:cstheme="minorHAnsi"/>
          <w:kern w:val="0"/>
          <w:szCs w:val="24"/>
          <w:lang w:val="en-US"/>
        </w:rPr>
        <w:t>impact on</w:t>
      </w:r>
      <w:r w:rsidRPr="00C72D43">
        <w:rPr>
          <w:rFonts w:eastAsia="Times New Roman" w:cstheme="minorHAnsi"/>
          <w:kern w:val="0"/>
          <w:szCs w:val="24"/>
          <w:lang w:val="en-US"/>
        </w:rPr>
        <w:t xml:space="preserve"> the quality of their working life and </w:t>
      </w:r>
      <w:r w:rsidR="001C673D" w:rsidRPr="00C72D43">
        <w:rPr>
          <w:rFonts w:eastAsia="Times New Roman" w:cstheme="minorHAnsi"/>
          <w:kern w:val="0"/>
          <w:szCs w:val="24"/>
          <w:lang w:val="en-US"/>
        </w:rPr>
        <w:t>their well</w:t>
      </w:r>
      <w:r w:rsidR="00C60B9D" w:rsidRPr="00C72D43">
        <w:rPr>
          <w:rFonts w:eastAsia="Times New Roman" w:cstheme="minorHAnsi"/>
          <w:kern w:val="0"/>
          <w:szCs w:val="24"/>
          <w:lang w:val="en-US"/>
        </w:rPr>
        <w:t>-</w:t>
      </w:r>
      <w:r w:rsidR="001C673D" w:rsidRPr="00C72D43">
        <w:rPr>
          <w:rFonts w:eastAsia="Times New Roman" w:cstheme="minorHAnsi"/>
          <w:kern w:val="0"/>
          <w:szCs w:val="24"/>
          <w:lang w:val="en-US"/>
        </w:rPr>
        <w:t>being</w:t>
      </w:r>
      <w:r w:rsidRPr="00C72D43">
        <w:rPr>
          <w:rFonts w:eastAsia="Times New Roman" w:cstheme="minorHAnsi"/>
          <w:kern w:val="0"/>
          <w:szCs w:val="24"/>
          <w:lang w:val="en-US"/>
        </w:rPr>
        <w:t xml:space="preserve"> overall.</w:t>
      </w:r>
    </w:p>
    <w:p w:rsidR="002B10F9" w:rsidRPr="00C72D43" w:rsidRDefault="002B10F9" w:rsidP="001342D9">
      <w:pPr>
        <w:spacing w:after="200" w:line="240" w:lineRule="auto"/>
        <w:jc w:val="both"/>
        <w:rPr>
          <w:rFonts w:eastAsia="Times New Roman" w:cstheme="minorHAnsi"/>
          <w:b/>
          <w:bCs/>
          <w:kern w:val="0"/>
          <w:szCs w:val="24"/>
          <w:lang w:val="en-US"/>
        </w:rPr>
      </w:pPr>
      <w:r w:rsidRPr="00C72D43">
        <w:rPr>
          <w:rFonts w:eastAsia="Times New Roman" w:cstheme="minorHAnsi"/>
          <w:b/>
          <w:bCs/>
          <w:kern w:val="0"/>
          <w:szCs w:val="24"/>
          <w:lang w:val="en-US"/>
        </w:rPr>
        <w:t>7. Underfunding of schools</w:t>
      </w:r>
    </w:p>
    <w:p w:rsidR="002B10F9" w:rsidRPr="00C72D43" w:rsidRDefault="002B10F9" w:rsidP="002B10F9">
      <w:pPr>
        <w:spacing w:after="200" w:line="240" w:lineRule="auto"/>
        <w:ind w:firstLine="720"/>
        <w:jc w:val="both"/>
        <w:rPr>
          <w:rFonts w:eastAsia="Times New Roman" w:cstheme="minorHAnsi"/>
          <w:kern w:val="0"/>
          <w:szCs w:val="24"/>
          <w:lang w:val="en-US"/>
        </w:rPr>
      </w:pPr>
      <w:r w:rsidRPr="00C72D43">
        <w:rPr>
          <w:rFonts w:eastAsia="Times New Roman" w:cstheme="minorHAnsi"/>
          <w:kern w:val="0"/>
          <w:szCs w:val="24"/>
          <w:lang w:val="en-US"/>
        </w:rPr>
        <w:t xml:space="preserve">While spending on primary to tertiary education represents on average 10% of total public spending in OECD countries, in Greece this percentage amounts to just 6.1% </w:t>
      </w:r>
      <w:r w:rsidR="00C60B9D" w:rsidRPr="00C72D43">
        <w:rPr>
          <w:rFonts w:eastAsia="Times New Roman" w:cstheme="minorHAnsi"/>
          <w:kern w:val="0"/>
          <w:szCs w:val="24"/>
          <w:lang w:val="en-US"/>
        </w:rPr>
        <w:t>(</w:t>
      </w:r>
      <w:r w:rsidRPr="00C72D43">
        <w:rPr>
          <w:rFonts w:eastAsia="Times New Roman" w:cstheme="minorHAnsi"/>
          <w:kern w:val="0"/>
          <w:szCs w:val="24"/>
          <w:lang w:val="en-US"/>
        </w:rPr>
        <w:t>2020</w:t>
      </w:r>
      <w:r w:rsidR="00C60B9D" w:rsidRPr="00C72D43">
        <w:rPr>
          <w:rFonts w:eastAsia="Times New Roman" w:cstheme="minorHAnsi"/>
          <w:kern w:val="0"/>
          <w:szCs w:val="24"/>
          <w:lang w:val="en-US"/>
        </w:rPr>
        <w:t>)</w:t>
      </w:r>
      <w:r w:rsidRPr="00C72D43">
        <w:rPr>
          <w:rFonts w:eastAsia="Times New Roman" w:cstheme="minorHAnsi"/>
          <w:kern w:val="0"/>
          <w:szCs w:val="24"/>
          <w:lang w:val="en-US"/>
        </w:rPr>
        <w:t xml:space="preserve">, which is the lowest among the 38 OECD member countries. </w:t>
      </w:r>
      <w:r w:rsidR="00C60B9D" w:rsidRPr="00C72D43">
        <w:rPr>
          <w:rFonts w:eastAsia="Times New Roman" w:cstheme="minorHAnsi"/>
          <w:kern w:val="0"/>
          <w:szCs w:val="24"/>
          <w:lang w:val="en-US"/>
        </w:rPr>
        <w:t>In</w:t>
      </w:r>
      <w:r w:rsidRPr="00C72D43">
        <w:rPr>
          <w:rFonts w:eastAsia="Times New Roman" w:cstheme="minorHAnsi"/>
          <w:kern w:val="0"/>
          <w:szCs w:val="24"/>
          <w:lang w:val="en-US"/>
        </w:rPr>
        <w:t xml:space="preserve"> 2022, the </w:t>
      </w:r>
      <w:r w:rsidRPr="00C72D43">
        <w:rPr>
          <w:rFonts w:eastAsia="Times New Roman" w:cstheme="minorHAnsi"/>
          <w:kern w:val="0"/>
          <w:szCs w:val="24"/>
          <w:lang w:val="en-US"/>
        </w:rPr>
        <w:lastRenderedPageBreak/>
        <w:t xml:space="preserve">percentage of public spending </w:t>
      </w:r>
      <w:r w:rsidR="00C60B9D" w:rsidRPr="00C72D43">
        <w:rPr>
          <w:rFonts w:eastAsia="Times New Roman" w:cstheme="minorHAnsi"/>
          <w:kern w:val="0"/>
          <w:szCs w:val="24"/>
          <w:lang w:val="en-US"/>
        </w:rPr>
        <w:t>concerning</w:t>
      </w:r>
      <w:r w:rsidRPr="00C72D43">
        <w:rPr>
          <w:rFonts w:eastAsia="Times New Roman" w:cstheme="minorHAnsi"/>
          <w:kern w:val="0"/>
          <w:szCs w:val="24"/>
          <w:lang w:val="en-US"/>
        </w:rPr>
        <w:t xml:space="preserve"> education in Greece, including non-formal learning, reaches approximately 7%, remaining at the lowest level, together with Italy. This underfunding has significant implications for the operation of schools. Several teaching positions are not filled, especially in border areas, with the result that a significant number of students in Greece do not have teachers for all subjects until the end of the school year. There are schools that do not have enough money to cover their basic needs, such as stationery, heating or </w:t>
      </w:r>
      <w:r w:rsidR="00C60B9D" w:rsidRPr="00C72D43">
        <w:rPr>
          <w:rFonts w:eastAsia="Times New Roman" w:cstheme="minorHAnsi"/>
          <w:kern w:val="0"/>
          <w:szCs w:val="24"/>
          <w:lang w:val="en-US"/>
        </w:rPr>
        <w:t>sanitary</w:t>
      </w:r>
      <w:r w:rsidRPr="00C72D43">
        <w:rPr>
          <w:rFonts w:eastAsia="Times New Roman" w:cstheme="minorHAnsi"/>
          <w:kern w:val="0"/>
          <w:szCs w:val="24"/>
          <w:lang w:val="en-US"/>
        </w:rPr>
        <w:t xml:space="preserve"> products. The maintenance of school buildings has not been carried out for years to the extent and </w:t>
      </w:r>
      <w:r w:rsidR="00914D96" w:rsidRPr="00C72D43">
        <w:rPr>
          <w:rFonts w:eastAsia="Times New Roman" w:cstheme="minorHAnsi"/>
          <w:kern w:val="0"/>
          <w:szCs w:val="24"/>
          <w:lang w:val="en-US"/>
        </w:rPr>
        <w:t>frequency</w:t>
      </w:r>
      <w:r w:rsidRPr="00C72D43">
        <w:rPr>
          <w:rFonts w:eastAsia="Times New Roman" w:cstheme="minorHAnsi"/>
          <w:kern w:val="0"/>
          <w:szCs w:val="24"/>
          <w:lang w:val="en-US"/>
        </w:rPr>
        <w:t xml:space="preserve"> required, as a result of which we constantly have many reports of dangerous phenomena, such as flooding of buildings when it rains or even roof collapses.</w:t>
      </w:r>
    </w:p>
    <w:p w:rsidR="002B10F9" w:rsidRPr="00C72D43" w:rsidRDefault="002B10F9" w:rsidP="001342D9">
      <w:pPr>
        <w:spacing w:after="200" w:line="240" w:lineRule="auto"/>
        <w:jc w:val="both"/>
        <w:rPr>
          <w:rFonts w:eastAsia="Times New Roman" w:cstheme="minorHAnsi"/>
          <w:b/>
          <w:bCs/>
          <w:kern w:val="0"/>
          <w:szCs w:val="24"/>
          <w:lang w:val="en-US"/>
        </w:rPr>
      </w:pPr>
      <w:r w:rsidRPr="00C72D43">
        <w:rPr>
          <w:rFonts w:eastAsia="Times New Roman" w:cstheme="minorHAnsi"/>
          <w:b/>
          <w:bCs/>
          <w:kern w:val="0"/>
          <w:szCs w:val="24"/>
          <w:lang w:val="en-US"/>
        </w:rPr>
        <w:t>8. Burnout and mass resignations</w:t>
      </w:r>
    </w:p>
    <w:p w:rsidR="002B10F9" w:rsidRPr="00C72D43" w:rsidRDefault="002B10F9" w:rsidP="001342D9">
      <w:pPr>
        <w:spacing w:after="200" w:line="240" w:lineRule="auto"/>
        <w:jc w:val="both"/>
        <w:rPr>
          <w:rFonts w:eastAsia="Times New Roman" w:cstheme="minorHAnsi"/>
          <w:kern w:val="0"/>
          <w:szCs w:val="24"/>
          <w:lang w:val="en-US"/>
        </w:rPr>
      </w:pPr>
      <w:r w:rsidRPr="00C72D43">
        <w:rPr>
          <w:rFonts w:eastAsia="Times New Roman" w:cstheme="minorHAnsi"/>
          <w:kern w:val="0"/>
          <w:szCs w:val="24"/>
          <w:lang w:val="en-US"/>
        </w:rPr>
        <w:t>All the above conditions have led to a large increase in the burnout of teachers in Greece, which</w:t>
      </w:r>
      <w:r w:rsidR="00914D96" w:rsidRPr="00C72D43">
        <w:rPr>
          <w:rFonts w:eastAsia="Times New Roman" w:cstheme="minorHAnsi"/>
          <w:kern w:val="0"/>
          <w:szCs w:val="24"/>
          <w:lang w:val="en-US"/>
        </w:rPr>
        <w:t xml:space="preserve">, consequently, </w:t>
      </w:r>
      <w:r w:rsidRPr="00C72D43">
        <w:rPr>
          <w:rFonts w:eastAsia="Times New Roman" w:cstheme="minorHAnsi"/>
          <w:kern w:val="0"/>
          <w:szCs w:val="24"/>
          <w:lang w:val="en-US"/>
        </w:rPr>
        <w:t xml:space="preserve">leads to mass resignations. In recent years, </w:t>
      </w:r>
      <w:r w:rsidR="00914D96" w:rsidRPr="00C72D43">
        <w:rPr>
          <w:rFonts w:eastAsia="Times New Roman" w:cstheme="minorHAnsi"/>
          <w:kern w:val="0"/>
          <w:szCs w:val="24"/>
          <w:lang w:val="en-US"/>
        </w:rPr>
        <w:t xml:space="preserve">there have been recorded </w:t>
      </w:r>
      <w:r w:rsidRPr="00C72D43">
        <w:rPr>
          <w:rFonts w:eastAsia="Times New Roman" w:cstheme="minorHAnsi"/>
          <w:kern w:val="0"/>
          <w:szCs w:val="24"/>
          <w:lang w:val="en-US"/>
        </w:rPr>
        <w:t>a</w:t>
      </w:r>
      <w:r w:rsidR="00914D96" w:rsidRPr="00C72D43">
        <w:rPr>
          <w:rFonts w:eastAsia="Times New Roman" w:cstheme="minorHAnsi"/>
          <w:kern w:val="0"/>
          <w:szCs w:val="24"/>
          <w:lang w:val="en-US"/>
        </w:rPr>
        <w:t xml:space="preserve"> continuously</w:t>
      </w:r>
      <w:r w:rsidRPr="00C72D43">
        <w:rPr>
          <w:rFonts w:eastAsia="Times New Roman" w:cstheme="minorHAnsi"/>
          <w:kern w:val="0"/>
          <w:szCs w:val="24"/>
          <w:lang w:val="en-US"/>
        </w:rPr>
        <w:t xml:space="preserve"> increasing number of teacher resignations, while this school year we had a record number of resignations, </w:t>
      </w:r>
      <w:r w:rsidR="00914D96" w:rsidRPr="00C72D43">
        <w:rPr>
          <w:rFonts w:eastAsia="Times New Roman" w:cstheme="minorHAnsi"/>
          <w:kern w:val="0"/>
          <w:szCs w:val="24"/>
          <w:lang w:val="en-US"/>
        </w:rPr>
        <w:t>amounting to</w:t>
      </w:r>
      <w:r w:rsidR="00644199" w:rsidRPr="00C72D43">
        <w:rPr>
          <w:rFonts w:eastAsia="Times New Roman" w:cstheme="minorHAnsi"/>
          <w:kern w:val="0"/>
          <w:szCs w:val="24"/>
          <w:lang w:val="en-US"/>
        </w:rPr>
        <w:t xml:space="preserve"> </w:t>
      </w:r>
      <w:r w:rsidRPr="00C72D43">
        <w:rPr>
          <w:rFonts w:eastAsia="Times New Roman" w:cstheme="minorHAnsi"/>
          <w:kern w:val="0"/>
          <w:szCs w:val="24"/>
          <w:lang w:val="en-US"/>
        </w:rPr>
        <w:t xml:space="preserve">approximately 1,500. The extremely difficult working conditions, </w:t>
      </w:r>
      <w:r w:rsidR="00644199" w:rsidRPr="00C72D43">
        <w:rPr>
          <w:rFonts w:eastAsia="Times New Roman" w:cstheme="minorHAnsi"/>
          <w:kern w:val="0"/>
          <w:szCs w:val="24"/>
          <w:lang w:val="en-US"/>
        </w:rPr>
        <w:t>impoverishment</w:t>
      </w:r>
      <w:r w:rsidRPr="00C72D43">
        <w:rPr>
          <w:rFonts w:eastAsia="Times New Roman" w:cstheme="minorHAnsi"/>
          <w:kern w:val="0"/>
          <w:szCs w:val="24"/>
          <w:lang w:val="en-US"/>
        </w:rPr>
        <w:t xml:space="preserve"> and the undemocratic way in which the government manages educational policy lead to the phenomenon of the Great Resignation in Greece as well. There is already a shortage of teachers in some specialties, as they choose other careers.</w:t>
      </w:r>
    </w:p>
    <w:p w:rsidR="002B10F9" w:rsidRPr="00C72D43" w:rsidRDefault="002B10F9" w:rsidP="001342D9">
      <w:pPr>
        <w:spacing w:after="200" w:line="240" w:lineRule="auto"/>
        <w:jc w:val="both"/>
        <w:rPr>
          <w:rFonts w:eastAsia="Times New Roman" w:cstheme="minorHAnsi"/>
          <w:kern w:val="0"/>
          <w:szCs w:val="24"/>
          <w:lang w:val="en-US"/>
        </w:rPr>
      </w:pPr>
      <w:r w:rsidRPr="00C72D43">
        <w:rPr>
          <w:rFonts w:eastAsia="Times New Roman" w:cstheme="minorHAnsi"/>
          <w:kern w:val="0"/>
          <w:szCs w:val="24"/>
          <w:lang w:val="en-US"/>
        </w:rPr>
        <w:t xml:space="preserve">As the board of directors of the </w:t>
      </w:r>
      <w:r w:rsidR="00644199" w:rsidRPr="00C72D43">
        <w:rPr>
          <w:rFonts w:eastAsia="Times New Roman" w:cstheme="minorHAnsi"/>
          <w:kern w:val="0"/>
          <w:szCs w:val="24"/>
          <w:lang w:val="en-US"/>
        </w:rPr>
        <w:t>Greek Primary Teachers’ Federation</w:t>
      </w:r>
      <w:r w:rsidRPr="00C72D43">
        <w:rPr>
          <w:rFonts w:eastAsia="Times New Roman" w:cstheme="minorHAnsi"/>
          <w:kern w:val="0"/>
          <w:szCs w:val="24"/>
          <w:lang w:val="en-US"/>
        </w:rPr>
        <w:t>, we ask you to assist the teachers of Greece in every possible way and to inform the competent bodies of the European Union. We are at your disposal for any clarification but also to discuss the ways in which you could possibly support us.</w:t>
      </w:r>
    </w:p>
    <w:p w:rsidR="00A91BC8" w:rsidRDefault="00644199" w:rsidP="001342D9">
      <w:pPr>
        <w:spacing w:after="200" w:line="240" w:lineRule="auto"/>
        <w:jc w:val="both"/>
        <w:rPr>
          <w:rFonts w:eastAsia="Times New Roman" w:cstheme="minorHAnsi"/>
          <w:kern w:val="0"/>
          <w:szCs w:val="24"/>
          <w:lang w:val="en-US"/>
        </w:rPr>
      </w:pPr>
      <w:r>
        <w:rPr>
          <w:rFonts w:eastAsia="Times New Roman" w:cstheme="minorHAnsi"/>
          <w:kern w:val="0"/>
          <w:szCs w:val="24"/>
          <w:lang w:val="en-US"/>
        </w:rPr>
        <w:t xml:space="preserve">We, kindly, ask you, </w:t>
      </w:r>
      <w:r w:rsidRPr="00C72D43">
        <w:rPr>
          <w:rFonts w:eastAsia="Times New Roman" w:cstheme="minorHAnsi"/>
          <w:kern w:val="0"/>
          <w:szCs w:val="24"/>
          <w:lang w:val="en-US"/>
        </w:rPr>
        <w:t xml:space="preserve">to issue a statement condemning the government for its undemocratic and intimidating tactics, </w:t>
      </w:r>
      <w:r w:rsidR="0064379A" w:rsidRPr="00C72D43">
        <w:rPr>
          <w:rFonts w:eastAsia="Times New Roman" w:cstheme="minorHAnsi"/>
          <w:kern w:val="0"/>
          <w:szCs w:val="24"/>
          <w:lang w:val="en-US"/>
        </w:rPr>
        <w:t>particularly</w:t>
      </w:r>
      <w:r w:rsidR="002B10F9" w:rsidRPr="00C72D43">
        <w:rPr>
          <w:rFonts w:eastAsia="Times New Roman" w:cstheme="minorHAnsi"/>
          <w:kern w:val="0"/>
          <w:szCs w:val="24"/>
          <w:lang w:val="en-US"/>
        </w:rPr>
        <w:t xml:space="preserve"> for the continuous appeals to the courts and for the teachers who are being disciplined for participating in the strike-abstention, </w:t>
      </w:r>
      <w:r w:rsidR="0064379A" w:rsidRPr="00C72D43">
        <w:rPr>
          <w:rFonts w:eastAsia="Times New Roman" w:cstheme="minorHAnsi"/>
          <w:kern w:val="0"/>
          <w:szCs w:val="24"/>
          <w:lang w:val="en-US"/>
        </w:rPr>
        <w:t xml:space="preserve">entirely </w:t>
      </w:r>
      <w:proofErr w:type="gramStart"/>
      <w:r w:rsidR="0064379A" w:rsidRPr="00C72D43">
        <w:rPr>
          <w:rFonts w:eastAsia="Times New Roman" w:cstheme="minorHAnsi"/>
          <w:kern w:val="0"/>
          <w:szCs w:val="24"/>
          <w:lang w:val="en-US"/>
        </w:rPr>
        <w:t>violating</w:t>
      </w:r>
      <w:r w:rsidRPr="00C72D43">
        <w:rPr>
          <w:rFonts w:eastAsia="Times New Roman" w:cstheme="minorHAnsi"/>
          <w:kern w:val="0"/>
          <w:szCs w:val="24"/>
          <w:lang w:val="en-US"/>
        </w:rPr>
        <w:t xml:space="preserve"> </w:t>
      </w:r>
      <w:r w:rsidR="002B10F9" w:rsidRPr="00C72D43">
        <w:rPr>
          <w:rFonts w:eastAsia="Times New Roman" w:cstheme="minorHAnsi"/>
          <w:kern w:val="0"/>
          <w:szCs w:val="24"/>
          <w:lang w:val="en-US"/>
        </w:rPr>
        <w:t xml:space="preserve"> the</w:t>
      </w:r>
      <w:proofErr w:type="gramEnd"/>
      <w:r w:rsidR="002B10F9" w:rsidRPr="00C72D43">
        <w:rPr>
          <w:rFonts w:eastAsia="Times New Roman" w:cstheme="minorHAnsi"/>
          <w:kern w:val="0"/>
          <w:szCs w:val="24"/>
          <w:lang w:val="en-US"/>
        </w:rPr>
        <w:t xml:space="preserve"> trade union rights of teachers.</w:t>
      </w:r>
    </w:p>
    <w:tbl>
      <w:tblPr>
        <w:tblpPr w:leftFromText="180" w:rightFromText="180" w:vertAnchor="text" w:horzAnchor="margin" w:tblpY="295"/>
        <w:tblW w:w="0" w:type="auto"/>
        <w:tblLook w:val="04A0"/>
      </w:tblPr>
      <w:tblGrid>
        <w:gridCol w:w="3055"/>
        <w:gridCol w:w="2117"/>
        <w:gridCol w:w="3350"/>
      </w:tblGrid>
      <w:tr w:rsidR="00A91BC8" w:rsidRPr="005C1A7A" w:rsidTr="00A91BC8">
        <w:tc>
          <w:tcPr>
            <w:tcW w:w="3055" w:type="dxa"/>
          </w:tcPr>
          <w:p w:rsidR="00A91BC8" w:rsidRDefault="00A91BC8" w:rsidP="00A91BC8">
            <w:pPr>
              <w:jc w:val="center"/>
              <w:rPr>
                <w:rFonts w:ascii="Candara" w:hAnsi="Candara"/>
                <w:lang w:val="en-US"/>
              </w:rPr>
            </w:pPr>
          </w:p>
          <w:p w:rsidR="00A91BC8" w:rsidRDefault="00A91BC8" w:rsidP="00A91BC8">
            <w:pPr>
              <w:jc w:val="center"/>
              <w:rPr>
                <w:rFonts w:ascii="Candara" w:hAnsi="Candara"/>
                <w:lang w:val="en-US"/>
              </w:rPr>
            </w:pPr>
            <w:r>
              <w:rPr>
                <w:rFonts w:ascii="Candara" w:hAnsi="Candara"/>
                <w:lang w:val="en-US"/>
              </w:rPr>
              <w:t>The President</w:t>
            </w:r>
          </w:p>
          <w:p w:rsidR="00A91BC8" w:rsidRDefault="00A91BC8" w:rsidP="00A91BC8">
            <w:pPr>
              <w:spacing w:line="256" w:lineRule="auto"/>
              <w:jc w:val="center"/>
              <w:rPr>
                <w:rFonts w:ascii="Candara" w:hAnsi="Candara"/>
                <w:lang w:val="en-US"/>
              </w:rPr>
            </w:pPr>
            <w:r>
              <w:rPr>
                <w:rFonts w:ascii="Candara" w:hAnsi="Candara"/>
                <w:lang w:val="en-US"/>
              </w:rPr>
              <w:t xml:space="preserve">Spyros </w:t>
            </w:r>
            <w:proofErr w:type="spellStart"/>
            <w:r>
              <w:rPr>
                <w:rFonts w:ascii="Candara" w:hAnsi="Candara"/>
                <w:lang w:val="en-US"/>
              </w:rPr>
              <w:t>Marinis</w:t>
            </w:r>
            <w:proofErr w:type="spellEnd"/>
          </w:p>
        </w:tc>
        <w:tc>
          <w:tcPr>
            <w:tcW w:w="2117" w:type="dxa"/>
            <w:hideMark/>
          </w:tcPr>
          <w:p w:rsidR="00A91BC8" w:rsidRDefault="00A91BC8" w:rsidP="00A91BC8">
            <w:pPr>
              <w:spacing w:line="256" w:lineRule="auto"/>
              <w:jc w:val="center"/>
              <w:rPr>
                <w:rFonts w:ascii="Candara" w:hAnsi="Candara"/>
              </w:rPr>
            </w:pPr>
            <w:r>
              <w:rPr>
                <w:rFonts w:ascii="Candara" w:hAnsi="Candara"/>
                <w:noProof/>
                <w:lang w:eastAsia="el-GR"/>
              </w:rPr>
              <w:drawing>
                <wp:inline distT="0" distB="0" distL="0" distR="0">
                  <wp:extent cx="1162050" cy="1143000"/>
                  <wp:effectExtent l="19050" t="0" r="0" b="0"/>
                  <wp:docPr id="1" name="Εικόνα 2" descr="cid:D11114A6-FA9A-4728-894E-C2703198EB8D@fotolio.lo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D11114A6-FA9A-4728-894E-C2703198EB8D@fotolio.local"/>
                          <pic:cNvPicPr>
                            <a:picLocks noChangeAspect="1" noChangeArrowheads="1"/>
                          </pic:cNvPicPr>
                        </pic:nvPicPr>
                        <pic:blipFill>
                          <a:blip r:embed="rId5" r:link="rId6" cstate="print"/>
                          <a:srcRect/>
                          <a:stretch>
                            <a:fillRect/>
                          </a:stretch>
                        </pic:blipFill>
                        <pic:spPr bwMode="auto">
                          <a:xfrm>
                            <a:off x="0" y="0"/>
                            <a:ext cx="1162050" cy="1143000"/>
                          </a:xfrm>
                          <a:prstGeom prst="rect">
                            <a:avLst/>
                          </a:prstGeom>
                          <a:noFill/>
                          <a:ln w="9525">
                            <a:noFill/>
                            <a:miter lim="800000"/>
                            <a:headEnd/>
                            <a:tailEnd/>
                          </a:ln>
                        </pic:spPr>
                      </pic:pic>
                    </a:graphicData>
                  </a:graphic>
                </wp:inline>
              </w:drawing>
            </w:r>
          </w:p>
        </w:tc>
        <w:tc>
          <w:tcPr>
            <w:tcW w:w="3350" w:type="dxa"/>
          </w:tcPr>
          <w:p w:rsidR="00A91BC8" w:rsidRDefault="00A91BC8" w:rsidP="00A91BC8">
            <w:pPr>
              <w:jc w:val="center"/>
              <w:rPr>
                <w:rFonts w:ascii="Candara" w:hAnsi="Candara"/>
                <w:lang w:val="en-US"/>
              </w:rPr>
            </w:pPr>
          </w:p>
          <w:p w:rsidR="00A91BC8" w:rsidRDefault="00A91BC8" w:rsidP="00A91BC8">
            <w:pPr>
              <w:jc w:val="center"/>
              <w:rPr>
                <w:rFonts w:ascii="Candara" w:hAnsi="Candara"/>
                <w:lang w:val="en-US"/>
              </w:rPr>
            </w:pPr>
            <w:r>
              <w:rPr>
                <w:rFonts w:ascii="Candara" w:hAnsi="Candara"/>
                <w:lang w:val="en-US"/>
              </w:rPr>
              <w:t>The General Secretary</w:t>
            </w:r>
          </w:p>
          <w:p w:rsidR="00A91BC8" w:rsidRPr="005C1A7A" w:rsidRDefault="00A91BC8" w:rsidP="00A91BC8">
            <w:pPr>
              <w:spacing w:line="256" w:lineRule="auto"/>
              <w:jc w:val="center"/>
              <w:rPr>
                <w:rFonts w:ascii="Candara" w:hAnsi="Candara"/>
                <w:lang w:val="en-US"/>
              </w:rPr>
            </w:pPr>
            <w:proofErr w:type="spellStart"/>
            <w:r>
              <w:rPr>
                <w:rFonts w:ascii="Candara" w:hAnsi="Candara"/>
                <w:lang w:val="en-US"/>
              </w:rPr>
              <w:t>Thanasis</w:t>
            </w:r>
            <w:proofErr w:type="spellEnd"/>
            <w:r>
              <w:rPr>
                <w:rFonts w:ascii="Candara" w:hAnsi="Candara"/>
                <w:lang w:val="en-US"/>
              </w:rPr>
              <w:t xml:space="preserve"> </w:t>
            </w:r>
            <w:proofErr w:type="spellStart"/>
            <w:r>
              <w:rPr>
                <w:rFonts w:ascii="Candara" w:hAnsi="Candara"/>
                <w:lang w:val="en-US"/>
              </w:rPr>
              <w:t>Kikinis</w:t>
            </w:r>
            <w:proofErr w:type="spellEnd"/>
            <w:r w:rsidRPr="005C1A7A">
              <w:rPr>
                <w:rFonts w:ascii="Candara" w:hAnsi="Candara"/>
                <w:lang w:val="en-US"/>
              </w:rPr>
              <w:t xml:space="preserve"> </w:t>
            </w:r>
          </w:p>
          <w:p w:rsidR="00A91BC8" w:rsidRPr="005C1A7A" w:rsidRDefault="00A91BC8" w:rsidP="00A91BC8">
            <w:pPr>
              <w:spacing w:line="256" w:lineRule="auto"/>
              <w:jc w:val="center"/>
              <w:rPr>
                <w:rFonts w:ascii="Candara" w:hAnsi="Candara"/>
                <w:lang w:val="en-US"/>
              </w:rPr>
            </w:pPr>
          </w:p>
        </w:tc>
      </w:tr>
    </w:tbl>
    <w:p w:rsidR="00A91BC8" w:rsidRDefault="00A91BC8">
      <w:pPr>
        <w:rPr>
          <w:rFonts w:eastAsia="Times New Roman" w:cstheme="minorHAnsi"/>
          <w:kern w:val="0"/>
          <w:szCs w:val="24"/>
          <w:lang w:val="en-US"/>
        </w:rPr>
      </w:pPr>
    </w:p>
    <w:sectPr w:rsidR="00A91BC8" w:rsidSect="006A723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ndara">
    <w:panose1 w:val="020E0502030303020204"/>
    <w:charset w:val="A1"/>
    <w:family w:val="swiss"/>
    <w:pitch w:val="variable"/>
    <w:sig w:usb0="A00002EF" w:usb1="4000A4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0B6260"/>
    <w:multiLevelType w:val="hybridMultilevel"/>
    <w:tmpl w:val="DC70563C"/>
    <w:lvl w:ilvl="0" w:tplc="D868A90E">
      <w:start w:val="1"/>
      <w:numFmt w:val="decimal"/>
      <w:lvlText w:val="%1."/>
      <w:lvlJc w:val="left"/>
      <w:pPr>
        <w:ind w:left="1080" w:hanging="360"/>
      </w:pPr>
      <w:rPr>
        <w:rFonts w:cs="Times New Roman" w:hint="default"/>
        <w:b/>
        <w:bCs/>
      </w:rPr>
    </w:lvl>
    <w:lvl w:ilvl="1" w:tplc="04080019" w:tentative="1">
      <w:start w:val="1"/>
      <w:numFmt w:val="lowerLetter"/>
      <w:lvlText w:val="%2."/>
      <w:lvlJc w:val="left"/>
      <w:pPr>
        <w:ind w:left="1800" w:hanging="360"/>
      </w:pPr>
      <w:rPr>
        <w:rFonts w:cs="Times New Roman"/>
      </w:rPr>
    </w:lvl>
    <w:lvl w:ilvl="2" w:tplc="0408001B" w:tentative="1">
      <w:start w:val="1"/>
      <w:numFmt w:val="lowerRoman"/>
      <w:lvlText w:val="%3."/>
      <w:lvlJc w:val="right"/>
      <w:pPr>
        <w:ind w:left="2520" w:hanging="180"/>
      </w:pPr>
      <w:rPr>
        <w:rFonts w:cs="Times New Roman"/>
      </w:rPr>
    </w:lvl>
    <w:lvl w:ilvl="3" w:tplc="0408000F" w:tentative="1">
      <w:start w:val="1"/>
      <w:numFmt w:val="decimal"/>
      <w:lvlText w:val="%4."/>
      <w:lvlJc w:val="left"/>
      <w:pPr>
        <w:ind w:left="3240" w:hanging="360"/>
      </w:pPr>
      <w:rPr>
        <w:rFonts w:cs="Times New Roman"/>
      </w:rPr>
    </w:lvl>
    <w:lvl w:ilvl="4" w:tplc="04080019" w:tentative="1">
      <w:start w:val="1"/>
      <w:numFmt w:val="lowerLetter"/>
      <w:lvlText w:val="%5."/>
      <w:lvlJc w:val="left"/>
      <w:pPr>
        <w:ind w:left="3960" w:hanging="360"/>
      </w:pPr>
      <w:rPr>
        <w:rFonts w:cs="Times New Roman"/>
      </w:rPr>
    </w:lvl>
    <w:lvl w:ilvl="5" w:tplc="0408001B" w:tentative="1">
      <w:start w:val="1"/>
      <w:numFmt w:val="lowerRoman"/>
      <w:lvlText w:val="%6."/>
      <w:lvlJc w:val="right"/>
      <w:pPr>
        <w:ind w:left="4680" w:hanging="180"/>
      </w:pPr>
      <w:rPr>
        <w:rFonts w:cs="Times New Roman"/>
      </w:rPr>
    </w:lvl>
    <w:lvl w:ilvl="6" w:tplc="0408000F" w:tentative="1">
      <w:start w:val="1"/>
      <w:numFmt w:val="decimal"/>
      <w:lvlText w:val="%7."/>
      <w:lvlJc w:val="left"/>
      <w:pPr>
        <w:ind w:left="5400" w:hanging="360"/>
      </w:pPr>
      <w:rPr>
        <w:rFonts w:cs="Times New Roman"/>
      </w:rPr>
    </w:lvl>
    <w:lvl w:ilvl="7" w:tplc="04080019" w:tentative="1">
      <w:start w:val="1"/>
      <w:numFmt w:val="lowerLetter"/>
      <w:lvlText w:val="%8."/>
      <w:lvlJc w:val="left"/>
      <w:pPr>
        <w:ind w:left="6120" w:hanging="360"/>
      </w:pPr>
      <w:rPr>
        <w:rFonts w:cs="Times New Roman"/>
      </w:rPr>
    </w:lvl>
    <w:lvl w:ilvl="8" w:tplc="0408001B" w:tentative="1">
      <w:start w:val="1"/>
      <w:numFmt w:val="lowerRoman"/>
      <w:lvlText w:val="%9."/>
      <w:lvlJc w:val="right"/>
      <w:pPr>
        <w:ind w:left="684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3CAA"/>
    <w:rsid w:val="00010EAD"/>
    <w:rsid w:val="00063CAA"/>
    <w:rsid w:val="0011161D"/>
    <w:rsid w:val="001342D9"/>
    <w:rsid w:val="001C4DA1"/>
    <w:rsid w:val="001C673D"/>
    <w:rsid w:val="002B10F9"/>
    <w:rsid w:val="00450CD2"/>
    <w:rsid w:val="00517047"/>
    <w:rsid w:val="005A7E6E"/>
    <w:rsid w:val="005C1A7A"/>
    <w:rsid w:val="0064379A"/>
    <w:rsid w:val="00644199"/>
    <w:rsid w:val="00673F51"/>
    <w:rsid w:val="006A723B"/>
    <w:rsid w:val="00914D96"/>
    <w:rsid w:val="009B7492"/>
    <w:rsid w:val="00A91BC8"/>
    <w:rsid w:val="00BF37C7"/>
    <w:rsid w:val="00C60B9D"/>
    <w:rsid w:val="00C72D43"/>
    <w:rsid w:val="00D05E01"/>
    <w:rsid w:val="00DA57B7"/>
    <w:rsid w:val="00E0151D"/>
    <w:rsid w:val="00ED12AD"/>
    <w:rsid w:val="00F43134"/>
    <w:rsid w:val="00F9776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kern w:val="2"/>
        <w:sz w:val="24"/>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723B"/>
  </w:style>
  <w:style w:type="paragraph" w:styleId="1">
    <w:name w:val="heading 1"/>
    <w:basedOn w:val="a"/>
    <w:next w:val="a"/>
    <w:link w:val="1Char"/>
    <w:uiPriority w:val="9"/>
    <w:qFormat/>
    <w:rsid w:val="00063C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063C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063CAA"/>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4">
    <w:name w:val="heading 4"/>
    <w:basedOn w:val="a"/>
    <w:next w:val="a"/>
    <w:link w:val="4Char"/>
    <w:uiPriority w:val="9"/>
    <w:semiHidden/>
    <w:unhideWhenUsed/>
    <w:qFormat/>
    <w:rsid w:val="00063CA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Char"/>
    <w:uiPriority w:val="9"/>
    <w:semiHidden/>
    <w:unhideWhenUsed/>
    <w:qFormat/>
    <w:rsid w:val="00063CAA"/>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Char"/>
    <w:uiPriority w:val="9"/>
    <w:semiHidden/>
    <w:unhideWhenUsed/>
    <w:qFormat/>
    <w:rsid w:val="00063CAA"/>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Char"/>
    <w:uiPriority w:val="9"/>
    <w:semiHidden/>
    <w:unhideWhenUsed/>
    <w:qFormat/>
    <w:rsid w:val="00063CAA"/>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Char"/>
    <w:uiPriority w:val="9"/>
    <w:semiHidden/>
    <w:unhideWhenUsed/>
    <w:qFormat/>
    <w:rsid w:val="00063CAA"/>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Char"/>
    <w:uiPriority w:val="9"/>
    <w:semiHidden/>
    <w:unhideWhenUsed/>
    <w:qFormat/>
    <w:rsid w:val="00063CAA"/>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63CAA"/>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063CAA"/>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063CAA"/>
    <w:rPr>
      <w:rFonts w:asciiTheme="minorHAnsi" w:eastAsiaTheme="majorEastAsia" w:hAnsiTheme="minorHAnsi" w:cstheme="majorBidi"/>
      <w:color w:val="2F5496" w:themeColor="accent1" w:themeShade="BF"/>
      <w:sz w:val="28"/>
      <w:szCs w:val="28"/>
    </w:rPr>
  </w:style>
  <w:style w:type="character" w:customStyle="1" w:styleId="4Char">
    <w:name w:val="Επικεφαλίδα 4 Char"/>
    <w:basedOn w:val="a0"/>
    <w:link w:val="4"/>
    <w:uiPriority w:val="9"/>
    <w:semiHidden/>
    <w:rsid w:val="00063CAA"/>
    <w:rPr>
      <w:rFonts w:asciiTheme="minorHAnsi" w:eastAsiaTheme="majorEastAsia" w:hAnsiTheme="minorHAnsi" w:cstheme="majorBidi"/>
      <w:i/>
      <w:iCs/>
      <w:color w:val="2F5496" w:themeColor="accent1" w:themeShade="BF"/>
    </w:rPr>
  </w:style>
  <w:style w:type="character" w:customStyle="1" w:styleId="5Char">
    <w:name w:val="Επικεφαλίδα 5 Char"/>
    <w:basedOn w:val="a0"/>
    <w:link w:val="5"/>
    <w:uiPriority w:val="9"/>
    <w:semiHidden/>
    <w:rsid w:val="00063CAA"/>
    <w:rPr>
      <w:rFonts w:asciiTheme="minorHAnsi" w:eastAsiaTheme="majorEastAsia" w:hAnsiTheme="minorHAnsi" w:cstheme="majorBidi"/>
      <w:color w:val="2F5496" w:themeColor="accent1" w:themeShade="BF"/>
    </w:rPr>
  </w:style>
  <w:style w:type="character" w:customStyle="1" w:styleId="6Char">
    <w:name w:val="Επικεφαλίδα 6 Char"/>
    <w:basedOn w:val="a0"/>
    <w:link w:val="6"/>
    <w:uiPriority w:val="9"/>
    <w:semiHidden/>
    <w:rsid w:val="00063CAA"/>
    <w:rPr>
      <w:rFonts w:asciiTheme="minorHAnsi" w:eastAsiaTheme="majorEastAsia" w:hAnsiTheme="minorHAnsi" w:cstheme="majorBidi"/>
      <w:i/>
      <w:iCs/>
      <w:color w:val="595959" w:themeColor="text1" w:themeTint="A6"/>
    </w:rPr>
  </w:style>
  <w:style w:type="character" w:customStyle="1" w:styleId="7Char">
    <w:name w:val="Επικεφαλίδα 7 Char"/>
    <w:basedOn w:val="a0"/>
    <w:link w:val="7"/>
    <w:uiPriority w:val="9"/>
    <w:semiHidden/>
    <w:rsid w:val="00063CAA"/>
    <w:rPr>
      <w:rFonts w:asciiTheme="minorHAnsi" w:eastAsiaTheme="majorEastAsia" w:hAnsiTheme="minorHAnsi" w:cstheme="majorBidi"/>
      <w:color w:val="595959" w:themeColor="text1" w:themeTint="A6"/>
    </w:rPr>
  </w:style>
  <w:style w:type="character" w:customStyle="1" w:styleId="8Char">
    <w:name w:val="Επικεφαλίδα 8 Char"/>
    <w:basedOn w:val="a0"/>
    <w:link w:val="8"/>
    <w:uiPriority w:val="9"/>
    <w:semiHidden/>
    <w:rsid w:val="00063CAA"/>
    <w:rPr>
      <w:rFonts w:asciiTheme="minorHAnsi" w:eastAsiaTheme="majorEastAsia" w:hAnsiTheme="minorHAnsi" w:cstheme="majorBidi"/>
      <w:i/>
      <w:iCs/>
      <w:color w:val="272727" w:themeColor="text1" w:themeTint="D8"/>
    </w:rPr>
  </w:style>
  <w:style w:type="character" w:customStyle="1" w:styleId="9Char">
    <w:name w:val="Επικεφαλίδα 9 Char"/>
    <w:basedOn w:val="a0"/>
    <w:link w:val="9"/>
    <w:uiPriority w:val="9"/>
    <w:semiHidden/>
    <w:rsid w:val="00063CAA"/>
    <w:rPr>
      <w:rFonts w:asciiTheme="minorHAnsi" w:eastAsiaTheme="majorEastAsia" w:hAnsiTheme="minorHAnsi" w:cstheme="majorBidi"/>
      <w:color w:val="272727" w:themeColor="text1" w:themeTint="D8"/>
    </w:rPr>
  </w:style>
  <w:style w:type="paragraph" w:styleId="a3">
    <w:name w:val="Title"/>
    <w:basedOn w:val="a"/>
    <w:next w:val="a"/>
    <w:link w:val="Char"/>
    <w:uiPriority w:val="10"/>
    <w:qFormat/>
    <w:rsid w:val="00063C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063CA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63CA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Char0">
    <w:name w:val="Υπότιτλος Char"/>
    <w:basedOn w:val="a0"/>
    <w:link w:val="a4"/>
    <w:uiPriority w:val="11"/>
    <w:rsid w:val="00063CAA"/>
    <w:rPr>
      <w:rFonts w:asciiTheme="minorHAnsi" w:eastAsiaTheme="majorEastAsia" w:hAnsiTheme="minorHAnsi" w:cstheme="majorBidi"/>
      <w:color w:val="595959" w:themeColor="text1" w:themeTint="A6"/>
      <w:spacing w:val="15"/>
      <w:sz w:val="28"/>
      <w:szCs w:val="28"/>
    </w:rPr>
  </w:style>
  <w:style w:type="paragraph" w:styleId="a5">
    <w:name w:val="Quote"/>
    <w:basedOn w:val="a"/>
    <w:next w:val="a"/>
    <w:link w:val="Char1"/>
    <w:uiPriority w:val="29"/>
    <w:qFormat/>
    <w:rsid w:val="00063CAA"/>
    <w:pPr>
      <w:spacing w:before="160"/>
      <w:jc w:val="center"/>
    </w:pPr>
    <w:rPr>
      <w:i/>
      <w:iCs/>
      <w:color w:val="404040" w:themeColor="text1" w:themeTint="BF"/>
    </w:rPr>
  </w:style>
  <w:style w:type="character" w:customStyle="1" w:styleId="Char1">
    <w:name w:val="Απόσπασμα Char"/>
    <w:basedOn w:val="a0"/>
    <w:link w:val="a5"/>
    <w:uiPriority w:val="29"/>
    <w:rsid w:val="00063CAA"/>
    <w:rPr>
      <w:i/>
      <w:iCs/>
      <w:color w:val="404040" w:themeColor="text1" w:themeTint="BF"/>
    </w:rPr>
  </w:style>
  <w:style w:type="paragraph" w:styleId="a6">
    <w:name w:val="List Paragraph"/>
    <w:basedOn w:val="a"/>
    <w:uiPriority w:val="34"/>
    <w:qFormat/>
    <w:rsid w:val="00063CAA"/>
    <w:pPr>
      <w:ind w:left="720"/>
      <w:contextualSpacing/>
    </w:pPr>
  </w:style>
  <w:style w:type="character" w:styleId="a7">
    <w:name w:val="Intense Emphasis"/>
    <w:basedOn w:val="a0"/>
    <w:uiPriority w:val="21"/>
    <w:qFormat/>
    <w:rsid w:val="00063CAA"/>
    <w:rPr>
      <w:i/>
      <w:iCs/>
      <w:color w:val="2F5496" w:themeColor="accent1" w:themeShade="BF"/>
    </w:rPr>
  </w:style>
  <w:style w:type="paragraph" w:styleId="a8">
    <w:name w:val="Intense Quote"/>
    <w:basedOn w:val="a"/>
    <w:next w:val="a"/>
    <w:link w:val="Char2"/>
    <w:uiPriority w:val="30"/>
    <w:qFormat/>
    <w:rsid w:val="00063C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εισαγωγικό Char"/>
    <w:basedOn w:val="a0"/>
    <w:link w:val="a8"/>
    <w:uiPriority w:val="30"/>
    <w:rsid w:val="00063CAA"/>
    <w:rPr>
      <w:i/>
      <w:iCs/>
      <w:color w:val="2F5496" w:themeColor="accent1" w:themeShade="BF"/>
    </w:rPr>
  </w:style>
  <w:style w:type="character" w:styleId="a9">
    <w:name w:val="Intense Reference"/>
    <w:basedOn w:val="a0"/>
    <w:uiPriority w:val="32"/>
    <w:qFormat/>
    <w:rsid w:val="00063CAA"/>
    <w:rPr>
      <w:b/>
      <w:bCs/>
      <w:smallCaps/>
      <w:color w:val="2F5496" w:themeColor="accent1" w:themeShade="BF"/>
      <w:spacing w:val="5"/>
    </w:rPr>
  </w:style>
  <w:style w:type="paragraph" w:styleId="Web">
    <w:name w:val="Normal (Web)"/>
    <w:basedOn w:val="a"/>
    <w:uiPriority w:val="99"/>
    <w:unhideWhenUsed/>
    <w:rsid w:val="00A91BC8"/>
    <w:pPr>
      <w:spacing w:before="100" w:beforeAutospacing="1" w:after="100" w:afterAutospacing="1" w:line="240" w:lineRule="auto"/>
    </w:pPr>
    <w:rPr>
      <w:rFonts w:eastAsia="Times New Roman" w:cs="Times New Roman"/>
      <w:kern w:val="0"/>
      <w:szCs w:val="24"/>
      <w:lang w:eastAsia="el-GR"/>
    </w:rPr>
  </w:style>
  <w:style w:type="table" w:styleId="aa">
    <w:name w:val="Table Grid"/>
    <w:basedOn w:val="a1"/>
    <w:uiPriority w:val="39"/>
    <w:rsid w:val="00A91BC8"/>
    <w:pPr>
      <w:spacing w:after="0" w:line="240" w:lineRule="auto"/>
    </w:pPr>
    <w:rPr>
      <w:rFonts w:cs="Times New Roman"/>
      <w:kern w:val="0"/>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Char3"/>
    <w:uiPriority w:val="99"/>
    <w:semiHidden/>
    <w:unhideWhenUsed/>
    <w:rsid w:val="00A91BC8"/>
    <w:pPr>
      <w:spacing w:after="0" w:line="240" w:lineRule="auto"/>
    </w:pPr>
    <w:rPr>
      <w:rFonts w:ascii="Tahoma" w:hAnsi="Tahoma" w:cs="Tahoma"/>
      <w:sz w:val="16"/>
      <w:szCs w:val="16"/>
    </w:rPr>
  </w:style>
  <w:style w:type="character" w:customStyle="1" w:styleId="Char3">
    <w:name w:val="Κείμενο πλαισίου Char"/>
    <w:basedOn w:val="a0"/>
    <w:link w:val="ab"/>
    <w:uiPriority w:val="99"/>
    <w:semiHidden/>
    <w:rsid w:val="00A91B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6695899">
      <w:bodyDiv w:val="1"/>
      <w:marLeft w:val="0"/>
      <w:marRight w:val="0"/>
      <w:marTop w:val="0"/>
      <w:marBottom w:val="0"/>
      <w:divBdr>
        <w:top w:val="none" w:sz="0" w:space="0" w:color="auto"/>
        <w:left w:val="none" w:sz="0" w:space="0" w:color="auto"/>
        <w:bottom w:val="none" w:sz="0" w:space="0" w:color="auto"/>
        <w:right w:val="none" w:sz="0" w:space="0" w:color="auto"/>
      </w:divBdr>
    </w:div>
    <w:div w:id="274336392">
      <w:bodyDiv w:val="1"/>
      <w:marLeft w:val="0"/>
      <w:marRight w:val="0"/>
      <w:marTop w:val="0"/>
      <w:marBottom w:val="0"/>
      <w:divBdr>
        <w:top w:val="none" w:sz="0" w:space="0" w:color="auto"/>
        <w:left w:val="none" w:sz="0" w:space="0" w:color="auto"/>
        <w:bottom w:val="none" w:sz="0" w:space="0" w:color="auto"/>
        <w:right w:val="none" w:sz="0" w:space="0" w:color="auto"/>
      </w:divBdr>
    </w:div>
    <w:div w:id="701635965">
      <w:bodyDiv w:val="1"/>
      <w:marLeft w:val="0"/>
      <w:marRight w:val="0"/>
      <w:marTop w:val="0"/>
      <w:marBottom w:val="0"/>
      <w:divBdr>
        <w:top w:val="none" w:sz="0" w:space="0" w:color="auto"/>
        <w:left w:val="none" w:sz="0" w:space="0" w:color="auto"/>
        <w:bottom w:val="none" w:sz="0" w:space="0" w:color="auto"/>
        <w:right w:val="none" w:sz="0" w:space="0" w:color="auto"/>
      </w:divBdr>
      <w:divsChild>
        <w:div w:id="1176462591">
          <w:marLeft w:val="0"/>
          <w:marRight w:val="0"/>
          <w:marTop w:val="0"/>
          <w:marBottom w:val="0"/>
          <w:divBdr>
            <w:top w:val="none" w:sz="0" w:space="0" w:color="auto"/>
            <w:left w:val="none" w:sz="0" w:space="0" w:color="auto"/>
            <w:bottom w:val="none" w:sz="0" w:space="0" w:color="auto"/>
            <w:right w:val="none" w:sz="0" w:space="0" w:color="auto"/>
          </w:divBdr>
        </w:div>
      </w:divsChild>
    </w:div>
    <w:div w:id="1116221330">
      <w:bodyDiv w:val="1"/>
      <w:marLeft w:val="0"/>
      <w:marRight w:val="0"/>
      <w:marTop w:val="0"/>
      <w:marBottom w:val="0"/>
      <w:divBdr>
        <w:top w:val="none" w:sz="0" w:space="0" w:color="auto"/>
        <w:left w:val="none" w:sz="0" w:space="0" w:color="auto"/>
        <w:bottom w:val="none" w:sz="0" w:space="0" w:color="auto"/>
        <w:right w:val="none" w:sz="0" w:space="0" w:color="auto"/>
      </w:divBdr>
      <w:divsChild>
        <w:div w:id="335349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D11114A6-FA9A-4728-894E-C2703198EB8D@fotolio.loca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1148</Words>
  <Characters>6202</Characters>
  <Application>Microsoft Office Word</Application>
  <DocSecurity>0</DocSecurity>
  <Lines>51</Lines>
  <Paragraphs>14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ioannis toptsoglou</dc:creator>
  <cp:lastModifiedBy>doe11</cp:lastModifiedBy>
  <cp:revision>3</cp:revision>
  <cp:lastPrinted>2025-06-05T06:49:00Z</cp:lastPrinted>
  <dcterms:created xsi:type="dcterms:W3CDTF">2025-06-05T06:58:00Z</dcterms:created>
  <dcterms:modified xsi:type="dcterms:W3CDTF">2025-06-05T06:58:00Z</dcterms:modified>
</cp:coreProperties>
</file>